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36" w:rsidRPr="00D84B36" w:rsidRDefault="00D84B36" w:rsidP="00D84B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D84B36">
        <w:rPr>
          <w:rFonts w:ascii="Arial" w:eastAsia="Times New Roman" w:hAnsi="Arial" w:cs="Arial"/>
          <w:b/>
          <w:bCs/>
          <w:color w:val="000000"/>
          <w:sz w:val="24"/>
          <w:szCs w:val="20"/>
          <w:lang w:eastAsia="ru-RU"/>
        </w:rPr>
        <w:t>169500, Республика Коми, г. Сосногорск, ул. Пушкина, д. 1</w:t>
      </w:r>
      <w:r w:rsidRPr="00D84B36">
        <w:rPr>
          <w:rFonts w:ascii="Arial" w:eastAsia="Times New Roman" w:hAnsi="Arial" w:cs="Arial"/>
          <w:b/>
          <w:bCs/>
          <w:color w:val="000000"/>
          <w:sz w:val="24"/>
          <w:szCs w:val="20"/>
          <w:lang w:eastAsia="ru-RU"/>
        </w:rPr>
        <w:br/>
        <w:t>e-</w:t>
      </w:r>
      <w:proofErr w:type="spellStart"/>
      <w:r w:rsidRPr="00D84B36">
        <w:rPr>
          <w:rFonts w:ascii="Arial" w:eastAsia="Times New Roman" w:hAnsi="Arial" w:cs="Arial"/>
          <w:b/>
          <w:bCs/>
          <w:color w:val="000000"/>
          <w:sz w:val="24"/>
          <w:szCs w:val="20"/>
          <w:lang w:eastAsia="ru-RU"/>
        </w:rPr>
        <w:t>mail</w:t>
      </w:r>
      <w:proofErr w:type="spellEnd"/>
      <w:r w:rsidRPr="00D84B36">
        <w:rPr>
          <w:rFonts w:ascii="Arial" w:eastAsia="Times New Roman" w:hAnsi="Arial" w:cs="Arial"/>
          <w:b/>
          <w:bCs/>
          <w:color w:val="000000"/>
          <w:sz w:val="24"/>
          <w:szCs w:val="20"/>
          <w:lang w:eastAsia="ru-RU"/>
        </w:rPr>
        <w:t>: </w:t>
      </w:r>
      <w:hyperlink r:id="rId5" w:history="1">
        <w:r w:rsidRPr="00D84B36">
          <w:rPr>
            <w:rFonts w:ascii="Arial" w:eastAsia="Times New Roman" w:hAnsi="Arial" w:cs="Arial"/>
            <w:b/>
            <w:bCs/>
            <w:color w:val="005B7F"/>
            <w:sz w:val="24"/>
            <w:szCs w:val="20"/>
            <w:u w:val="single"/>
            <w:lang w:eastAsia="ru-RU"/>
          </w:rPr>
          <w:t>sosnogorsk-edu@mail.ru </w:t>
        </w:r>
      </w:hyperlink>
      <w:r w:rsidRPr="00D84B36">
        <w:rPr>
          <w:rFonts w:ascii="Arial" w:eastAsia="Times New Roman" w:hAnsi="Arial" w:cs="Arial"/>
          <w:b/>
          <w:bCs/>
          <w:color w:val="000000"/>
          <w:sz w:val="24"/>
          <w:szCs w:val="20"/>
          <w:lang w:eastAsia="ru-RU"/>
        </w:rPr>
        <w:t>, официальный сайт: </w:t>
      </w:r>
      <w:hyperlink r:id="rId6" w:history="1">
        <w:r w:rsidRPr="00D84B36">
          <w:rPr>
            <w:rFonts w:ascii="Arial" w:eastAsia="Times New Roman" w:hAnsi="Arial" w:cs="Arial"/>
            <w:b/>
            <w:bCs/>
            <w:color w:val="005B7F"/>
            <w:sz w:val="24"/>
            <w:szCs w:val="20"/>
            <w:u w:val="single"/>
            <w:lang w:eastAsia="ru-RU"/>
          </w:rPr>
          <w:t>www.sosnogorsk-edu.ru</w:t>
        </w:r>
      </w:hyperlink>
    </w:p>
    <w:tbl>
      <w:tblPr>
        <w:tblW w:w="9759" w:type="dxa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6"/>
        <w:gridCol w:w="3254"/>
        <w:gridCol w:w="1679"/>
      </w:tblGrid>
      <w:tr w:rsidR="00D84B36" w:rsidRPr="00D84B36" w:rsidTr="00D84B36">
        <w:trPr>
          <w:tblCellSpacing w:w="15" w:type="dxa"/>
          <w:jc w:val="center"/>
        </w:trPr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  <w:t>Телефон</w:t>
            </w:r>
            <w:proofErr w:type="gramStart"/>
            <w:r w:rsidRPr="00D84B36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  <w:t xml:space="preserve">( </w:t>
            </w:r>
            <w:proofErr w:type="gramEnd"/>
            <w:r w:rsidRPr="00D84B36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  <w:t>82149)</w:t>
            </w:r>
          </w:p>
        </w:tc>
      </w:tr>
      <w:tr w:rsidR="00D84B36" w:rsidRPr="00D84B36" w:rsidTr="00D84B36">
        <w:trPr>
          <w:tblCellSpacing w:w="15" w:type="dxa"/>
          <w:jc w:val="center"/>
        </w:trPr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  <w:t>Начальник Управления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proofErr w:type="spellStart"/>
            <w:r w:rsidRPr="00D84B36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  <w:t>Мирошникова</w:t>
            </w:r>
            <w:proofErr w:type="spellEnd"/>
            <w:r w:rsidRPr="00D84B36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  <w:t xml:space="preserve"> Ольга Кирилловна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5-62-80</w:t>
            </w:r>
          </w:p>
        </w:tc>
      </w:tr>
      <w:tr w:rsidR="00D84B36" w:rsidRPr="00D84B36" w:rsidTr="00D84B36">
        <w:trPr>
          <w:tblCellSpacing w:w="15" w:type="dxa"/>
          <w:jc w:val="center"/>
        </w:trPr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Секретарь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proofErr w:type="spellStart"/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Стрекаловская</w:t>
            </w:r>
            <w:proofErr w:type="spellEnd"/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Ольга Эдуардовна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5-58-61</w:t>
            </w:r>
          </w:p>
        </w:tc>
      </w:tr>
      <w:tr w:rsidR="00D84B36" w:rsidRPr="00D84B36" w:rsidTr="00D84B36">
        <w:trPr>
          <w:tblCellSpacing w:w="15" w:type="dxa"/>
          <w:jc w:val="center"/>
        </w:trPr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Заместитель начальника Управления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Листопад Ирина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5-12-83</w:t>
            </w:r>
          </w:p>
        </w:tc>
      </w:tr>
      <w:tr w:rsidR="00D84B36" w:rsidRPr="00D84B36" w:rsidTr="00D84B36">
        <w:trPr>
          <w:tblCellSpacing w:w="15" w:type="dxa"/>
          <w:jc w:val="center"/>
        </w:trPr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CC"/>
                <w:lang w:eastAsia="ru-RU"/>
              </w:rPr>
              <w:t>Заместитель начальника Управления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proofErr w:type="spellStart"/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Суматохин</w:t>
            </w:r>
            <w:proofErr w:type="spellEnd"/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Александр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5-22-48</w:t>
            </w:r>
          </w:p>
        </w:tc>
      </w:tr>
      <w:tr w:rsidR="00D84B36" w:rsidRPr="00D84B36" w:rsidTr="00D84B36">
        <w:trPr>
          <w:tblCellSpacing w:w="15" w:type="dxa"/>
          <w:jc w:val="center"/>
        </w:trPr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Руководитель отдела контроля качества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5-63-67</w:t>
            </w:r>
          </w:p>
        </w:tc>
      </w:tr>
      <w:tr w:rsidR="00D84B36" w:rsidRPr="00D84B36" w:rsidTr="00D84B36">
        <w:trPr>
          <w:tblCellSpacing w:w="15" w:type="dxa"/>
          <w:jc w:val="center"/>
        </w:trPr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Руководитель отдела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Васина Мария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5-63-67</w:t>
            </w:r>
          </w:p>
        </w:tc>
      </w:tr>
      <w:tr w:rsidR="00D84B36" w:rsidRPr="00D84B36" w:rsidTr="00D84B36">
        <w:trPr>
          <w:tblCellSpacing w:w="15" w:type="dxa"/>
          <w:jc w:val="center"/>
        </w:trPr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Главный специалист отдела кадров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proofErr w:type="spellStart"/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Жеребцова</w:t>
            </w:r>
            <w:proofErr w:type="spellEnd"/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Лариса </w:t>
            </w:r>
            <w:bookmarkStart w:id="0" w:name="_GoBack"/>
            <w:bookmarkEnd w:id="0"/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5-59-32</w:t>
            </w:r>
          </w:p>
        </w:tc>
      </w:tr>
      <w:tr w:rsidR="00D84B36" w:rsidRPr="00D84B36" w:rsidTr="00D84B36">
        <w:trPr>
          <w:tblCellSpacing w:w="15" w:type="dxa"/>
          <w:jc w:val="center"/>
        </w:trPr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CC"/>
                <w:lang w:eastAsia="ru-RU"/>
              </w:rPr>
              <w:t>Главный специалист отдела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Бородай Елена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5-07-97</w:t>
            </w:r>
          </w:p>
        </w:tc>
      </w:tr>
      <w:tr w:rsidR="00D84B36" w:rsidRPr="00D84B36" w:rsidTr="00D84B36">
        <w:trPr>
          <w:tblCellSpacing w:w="15" w:type="dxa"/>
          <w:jc w:val="center"/>
        </w:trPr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Ведущий специалист отдела контроля качества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proofErr w:type="spellStart"/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Камынина</w:t>
            </w:r>
            <w:proofErr w:type="spellEnd"/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Татьяна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5-63-67</w:t>
            </w:r>
          </w:p>
        </w:tc>
      </w:tr>
      <w:tr w:rsidR="00D84B36" w:rsidRPr="00D84B36" w:rsidTr="00D84B36">
        <w:trPr>
          <w:tblCellSpacing w:w="15" w:type="dxa"/>
          <w:jc w:val="center"/>
        </w:trPr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Ведущий специалист отдела 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Огнева Екатерина Вячеславовна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       5-20-56</w:t>
            </w:r>
          </w:p>
        </w:tc>
      </w:tr>
      <w:tr w:rsidR="00D84B36" w:rsidRPr="00D84B36" w:rsidTr="00D84B36">
        <w:trPr>
          <w:tblCellSpacing w:w="15" w:type="dxa"/>
          <w:jc w:val="center"/>
        </w:trPr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Заведующий методическим кабинетом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proofErr w:type="spellStart"/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Шавкунова</w:t>
            </w:r>
            <w:proofErr w:type="spellEnd"/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Ирина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5-02-28</w:t>
            </w:r>
          </w:p>
        </w:tc>
      </w:tr>
      <w:tr w:rsidR="00D84B36" w:rsidRPr="00D84B36" w:rsidTr="00D84B36">
        <w:trPr>
          <w:tblCellSpacing w:w="15" w:type="dxa"/>
          <w:jc w:val="center"/>
        </w:trPr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CC"/>
                <w:lang w:eastAsia="ru-RU"/>
              </w:rPr>
              <w:t>Методист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proofErr w:type="spellStart"/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Писарюк</w:t>
            </w:r>
            <w:proofErr w:type="spellEnd"/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Валентина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5-16-53</w:t>
            </w:r>
          </w:p>
        </w:tc>
      </w:tr>
      <w:tr w:rsidR="00D84B36" w:rsidRPr="00D84B36" w:rsidTr="00D84B36">
        <w:trPr>
          <w:tblCellSpacing w:w="15" w:type="dxa"/>
          <w:jc w:val="center"/>
        </w:trPr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CC"/>
                <w:lang w:eastAsia="ru-RU"/>
              </w:rPr>
              <w:t>Методист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proofErr w:type="gramStart"/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Лепеха</w:t>
            </w:r>
            <w:proofErr w:type="gramEnd"/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Екатерина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sz w:val="20"/>
                <w:szCs w:val="18"/>
                <w:shd w:val="clear" w:color="auto" w:fill="FFFFCC"/>
                <w:lang w:eastAsia="ru-RU"/>
              </w:rPr>
              <w:t>5-16-53</w:t>
            </w:r>
          </w:p>
        </w:tc>
      </w:tr>
      <w:tr w:rsidR="00D84B36" w:rsidRPr="00D84B36" w:rsidTr="00D84B36">
        <w:trPr>
          <w:tblCellSpacing w:w="15" w:type="dxa"/>
          <w:jc w:val="center"/>
        </w:trPr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CC"/>
                <w:lang w:eastAsia="ru-RU"/>
              </w:rPr>
              <w:t>Методист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Горелова Анна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sz w:val="20"/>
                <w:szCs w:val="18"/>
                <w:shd w:val="clear" w:color="auto" w:fill="FFFFCC"/>
                <w:lang w:eastAsia="ru-RU"/>
              </w:rPr>
              <w:t>5-16-53</w:t>
            </w:r>
          </w:p>
        </w:tc>
      </w:tr>
      <w:tr w:rsidR="00D84B36" w:rsidRPr="00D84B36" w:rsidTr="00D84B36">
        <w:trPr>
          <w:tblCellSpacing w:w="15" w:type="dxa"/>
          <w:jc w:val="center"/>
        </w:trPr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sz w:val="20"/>
                <w:szCs w:val="18"/>
                <w:shd w:val="clear" w:color="auto" w:fill="FFFFCC"/>
                <w:lang w:eastAsia="ru-RU"/>
              </w:rPr>
              <w:t>Методист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Бобровский Юрий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sz w:val="20"/>
                <w:szCs w:val="18"/>
                <w:shd w:val="clear" w:color="auto" w:fill="FFFFCC"/>
                <w:lang w:eastAsia="ru-RU"/>
              </w:rPr>
              <w:t>5-16-53</w:t>
            </w:r>
          </w:p>
        </w:tc>
      </w:tr>
      <w:tr w:rsidR="00D84B36" w:rsidRPr="00D84B36" w:rsidTr="00D84B36">
        <w:trPr>
          <w:tblCellSpacing w:w="15" w:type="dxa"/>
          <w:jc w:val="center"/>
        </w:trPr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Методист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Якушева Елена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5-16-53</w:t>
            </w:r>
          </w:p>
        </w:tc>
      </w:tr>
      <w:tr w:rsidR="00D84B36" w:rsidRPr="00D84B36" w:rsidTr="00D84B36">
        <w:trPr>
          <w:tblCellSpacing w:w="15" w:type="dxa"/>
          <w:jc w:val="center"/>
        </w:trPr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Начальник отдела материально-технического 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sz w:val="20"/>
                <w:szCs w:val="18"/>
                <w:shd w:val="clear" w:color="auto" w:fill="FFFFCC"/>
                <w:lang w:eastAsia="ru-RU"/>
              </w:rPr>
              <w:t>5-22-48</w:t>
            </w:r>
          </w:p>
        </w:tc>
      </w:tr>
      <w:tr w:rsidR="00D84B36" w:rsidRPr="00D84B36" w:rsidTr="00D84B36">
        <w:trPr>
          <w:tblCellSpacing w:w="15" w:type="dxa"/>
          <w:jc w:val="center"/>
        </w:trPr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Инженер по охране труда и технике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5-22-48</w:t>
            </w:r>
          </w:p>
        </w:tc>
      </w:tr>
      <w:tr w:rsidR="00D84B36" w:rsidRPr="00D84B36" w:rsidTr="00D84B36">
        <w:trPr>
          <w:tblCellSpacing w:w="15" w:type="dxa"/>
          <w:jc w:val="center"/>
        </w:trPr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proofErr w:type="spellStart"/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Дурникова</w:t>
            </w:r>
            <w:proofErr w:type="spellEnd"/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Ирина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sz w:val="20"/>
                <w:szCs w:val="18"/>
                <w:shd w:val="clear" w:color="auto" w:fill="FFFFCC"/>
                <w:lang w:eastAsia="ru-RU"/>
              </w:rPr>
              <w:t>5-22-48</w:t>
            </w:r>
          </w:p>
        </w:tc>
      </w:tr>
      <w:tr w:rsidR="00D84B36" w:rsidRPr="00D84B36" w:rsidTr="00D84B36">
        <w:trPr>
          <w:tblCellSpacing w:w="15" w:type="dxa"/>
          <w:jc w:val="center"/>
        </w:trPr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Ведущий специалист отдела молодежи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Никулина Юлия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84B36" w:rsidRPr="00D84B36" w:rsidRDefault="00D84B36" w:rsidP="00D8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D84B36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5-20-56</w:t>
            </w:r>
          </w:p>
        </w:tc>
      </w:tr>
    </w:tbl>
    <w:p w:rsidR="00B46432" w:rsidRDefault="00D84B36"/>
    <w:sectPr w:rsidR="00B46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5B3"/>
    <w:rsid w:val="002415B3"/>
    <w:rsid w:val="00397CC0"/>
    <w:rsid w:val="008911EF"/>
    <w:rsid w:val="00D8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snogorsk-edu.ucoz.ru/" TargetMode="External"/><Relationship Id="rId5" Type="http://schemas.openxmlformats.org/officeDocument/2006/relationships/hyperlink" Target="mailto:sosnogorsk-edu@mail.ru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2018-01-12T07:01:00Z</dcterms:created>
  <dcterms:modified xsi:type="dcterms:W3CDTF">2018-01-12T07:01:00Z</dcterms:modified>
</cp:coreProperties>
</file>