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B2" w:rsidRPr="005E529E" w:rsidRDefault="004509B2" w:rsidP="004509B2">
      <w:pPr>
        <w:jc w:val="center"/>
        <w:rPr>
          <w:bCs/>
        </w:rPr>
      </w:pPr>
      <w:r w:rsidRPr="005E529E">
        <w:rPr>
          <w:bCs/>
        </w:rPr>
        <w:t>муниципальное бюджетное дошкольное образовательное  учреждение</w:t>
      </w:r>
      <w:r w:rsidRPr="005E529E">
        <w:rPr>
          <w:color w:val="000000"/>
          <w:spacing w:val="1"/>
        </w:rPr>
        <w:t xml:space="preserve"> </w:t>
      </w:r>
    </w:p>
    <w:p w:rsidR="004509B2" w:rsidRPr="005E529E" w:rsidRDefault="004509B2" w:rsidP="004509B2">
      <w:pPr>
        <w:jc w:val="center"/>
        <w:rPr>
          <w:bCs/>
        </w:rPr>
      </w:pPr>
      <w:r w:rsidRPr="005E529E">
        <w:rPr>
          <w:bCs/>
        </w:rPr>
        <w:t>«Детский сад № 9 комбинированного вида» г.Сосногорска.</w:t>
      </w:r>
    </w:p>
    <w:p w:rsidR="004509B2" w:rsidRPr="005E529E" w:rsidRDefault="004509B2" w:rsidP="004509B2">
      <w:pPr>
        <w:jc w:val="center"/>
      </w:pPr>
    </w:p>
    <w:p w:rsidR="004509B2" w:rsidRPr="005E529E" w:rsidRDefault="004509B2" w:rsidP="004509B2">
      <w:pPr>
        <w:pStyle w:val="a4"/>
        <w:jc w:val="left"/>
        <w:rPr>
          <w:sz w:val="24"/>
          <w:szCs w:val="24"/>
        </w:rPr>
      </w:pPr>
    </w:p>
    <w:p w:rsidR="004509B2" w:rsidRPr="005E529E" w:rsidRDefault="004509B2" w:rsidP="004509B2">
      <w:pPr>
        <w:pStyle w:val="32"/>
        <w:rPr>
          <w:sz w:val="24"/>
          <w:szCs w:val="24"/>
        </w:rPr>
      </w:pPr>
    </w:p>
    <w:p w:rsidR="004509B2" w:rsidRPr="005E529E" w:rsidRDefault="004509B2" w:rsidP="004509B2">
      <w:r w:rsidRPr="005E529E">
        <w:t>Принято на общем собрании                                                         УТВЕРЖДАЮ:</w:t>
      </w:r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>трудового коллектива                                                          Заведующий  МБДОУ</w:t>
      </w:r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>МБДОУ «Детский сад № 9                                             «Детский сад № 9» г.Сосногорска</w:t>
      </w:r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>комбинированного вида»</w:t>
      </w:r>
      <w:r w:rsidRPr="005E529E">
        <w:rPr>
          <w:sz w:val="24"/>
          <w:szCs w:val="24"/>
        </w:rPr>
        <w:tab/>
      </w:r>
      <w:r w:rsidRPr="005E529E">
        <w:rPr>
          <w:sz w:val="24"/>
          <w:szCs w:val="24"/>
        </w:rPr>
        <w:tab/>
        <w:t xml:space="preserve">                                 _______________  А.Я. Нефёдова               </w:t>
      </w:r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>г. Сосногорска                                                                   «_____»______________ 20___ г</w:t>
      </w:r>
    </w:p>
    <w:p w:rsidR="004509B2" w:rsidRPr="005E529E" w:rsidRDefault="004509B2" w:rsidP="004509B2">
      <w:r w:rsidRPr="005E529E">
        <w:t>Протокол № __</w:t>
      </w:r>
      <w:r w:rsidR="00B2637F">
        <w:t>2__</w:t>
      </w:r>
    </w:p>
    <w:p w:rsidR="004509B2" w:rsidRPr="005E529E" w:rsidRDefault="00B2637F" w:rsidP="004509B2">
      <w:pPr>
        <w:pStyle w:val="32"/>
        <w:spacing w:after="0"/>
        <w:rPr>
          <w:sz w:val="24"/>
          <w:szCs w:val="24"/>
        </w:rPr>
      </w:pPr>
      <w:r>
        <w:rPr>
          <w:sz w:val="24"/>
          <w:szCs w:val="24"/>
        </w:rPr>
        <w:t>от «_16_» мая 2013</w:t>
      </w:r>
      <w:r w:rsidR="004509B2" w:rsidRPr="005E529E">
        <w:rPr>
          <w:sz w:val="24"/>
          <w:szCs w:val="24"/>
        </w:rPr>
        <w:t>г.</w:t>
      </w: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509B2" w:rsidRDefault="004509B2" w:rsidP="004905BE">
      <w:pPr>
        <w:ind w:right="-99"/>
        <w:jc w:val="center"/>
        <w:rPr>
          <w:b/>
          <w:bCs/>
          <w:sz w:val="28"/>
          <w:szCs w:val="28"/>
        </w:rPr>
      </w:pPr>
    </w:p>
    <w:p w:rsidR="004905BE" w:rsidRPr="00E70832" w:rsidRDefault="001018F5" w:rsidP="004905BE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905BE" w:rsidRPr="00E70832">
        <w:rPr>
          <w:b/>
          <w:bCs/>
          <w:sz w:val="28"/>
          <w:szCs w:val="28"/>
        </w:rPr>
        <w:t>оложение</w:t>
      </w:r>
    </w:p>
    <w:p w:rsidR="004905BE" w:rsidRPr="00045CC1" w:rsidRDefault="004905BE" w:rsidP="004905BE">
      <w:pPr>
        <w:ind w:right="-99" w:firstLine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оплате труда работников</w:t>
      </w:r>
      <w:r w:rsidRPr="00045C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="004B02A3">
        <w:rPr>
          <w:b/>
          <w:bCs/>
          <w:sz w:val="28"/>
          <w:szCs w:val="28"/>
        </w:rPr>
        <w:t xml:space="preserve">бюджетного </w:t>
      </w:r>
      <w:r>
        <w:rPr>
          <w:b/>
          <w:bCs/>
          <w:sz w:val="28"/>
          <w:szCs w:val="28"/>
        </w:rPr>
        <w:t xml:space="preserve">дошкольного учреждения «Детский сад № 9 </w:t>
      </w:r>
      <w:r w:rsidR="004B02A3">
        <w:rPr>
          <w:b/>
          <w:bCs/>
          <w:sz w:val="28"/>
          <w:szCs w:val="28"/>
        </w:rPr>
        <w:t xml:space="preserve">комбинированного вида» </w:t>
      </w:r>
      <w:r>
        <w:rPr>
          <w:b/>
          <w:bCs/>
          <w:sz w:val="28"/>
          <w:szCs w:val="28"/>
        </w:rPr>
        <w:t>г. Сосногорска</w:t>
      </w:r>
    </w:p>
    <w:p w:rsidR="004905BE" w:rsidRPr="00B8780D" w:rsidRDefault="004905BE" w:rsidP="004905BE">
      <w:pPr>
        <w:jc w:val="center"/>
        <w:rPr>
          <w:b/>
          <w:bCs/>
          <w:sz w:val="26"/>
          <w:szCs w:val="26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905BE" w:rsidRPr="00435716" w:rsidRDefault="004905BE" w:rsidP="004B02A3">
      <w:pPr>
        <w:rPr>
          <w:b/>
          <w:bCs/>
          <w:sz w:val="28"/>
          <w:szCs w:val="28"/>
        </w:rPr>
      </w:pPr>
      <w:r w:rsidRPr="00435716">
        <w:rPr>
          <w:b/>
          <w:bCs/>
          <w:sz w:val="28"/>
          <w:szCs w:val="28"/>
          <w:lang w:val="en-US"/>
        </w:rPr>
        <w:t>I</w:t>
      </w:r>
      <w:r w:rsidRPr="00435716">
        <w:rPr>
          <w:b/>
          <w:bCs/>
          <w:sz w:val="28"/>
          <w:szCs w:val="28"/>
        </w:rPr>
        <w:t>. Общие положения</w:t>
      </w:r>
    </w:p>
    <w:p w:rsidR="004905BE" w:rsidRPr="00435716" w:rsidRDefault="004905BE" w:rsidP="004905BE">
      <w:pPr>
        <w:jc w:val="center"/>
        <w:rPr>
          <w:b/>
          <w:bCs/>
          <w:sz w:val="28"/>
          <w:szCs w:val="28"/>
        </w:rPr>
      </w:pPr>
    </w:p>
    <w:p w:rsidR="00845CA4" w:rsidRDefault="004905BE" w:rsidP="004B02A3">
      <w:pPr>
        <w:pStyle w:val="a4"/>
        <w:numPr>
          <w:ilvl w:val="0"/>
          <w:numId w:val="3"/>
        </w:numPr>
        <w:tabs>
          <w:tab w:val="left" w:pos="426"/>
        </w:tabs>
        <w:ind w:left="142" w:firstLine="0"/>
        <w:jc w:val="left"/>
        <w:rPr>
          <w:b w:val="0"/>
          <w:sz w:val="24"/>
          <w:szCs w:val="24"/>
        </w:rPr>
      </w:pPr>
      <w:r w:rsidRPr="002850DF">
        <w:rPr>
          <w:b w:val="0"/>
          <w:sz w:val="24"/>
          <w:szCs w:val="24"/>
        </w:rPr>
        <w:t>Настоящее Положение об оплате труда работников (далее – Положение) М</w:t>
      </w:r>
      <w:r>
        <w:rPr>
          <w:b w:val="0"/>
          <w:sz w:val="24"/>
          <w:szCs w:val="24"/>
        </w:rPr>
        <w:t>Б</w:t>
      </w:r>
      <w:r w:rsidRPr="002850DF">
        <w:rPr>
          <w:b w:val="0"/>
          <w:sz w:val="24"/>
          <w:szCs w:val="24"/>
        </w:rPr>
        <w:t xml:space="preserve">ДОУ </w:t>
      </w:r>
    </w:p>
    <w:p w:rsidR="004905BE" w:rsidRPr="002850DF" w:rsidRDefault="00845CA4" w:rsidP="004B02A3">
      <w:pPr>
        <w:pStyle w:val="a4"/>
        <w:tabs>
          <w:tab w:val="left" w:pos="426"/>
        </w:tabs>
        <w:ind w:left="14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4905BE" w:rsidRPr="002850DF">
        <w:rPr>
          <w:b w:val="0"/>
          <w:sz w:val="24"/>
          <w:szCs w:val="24"/>
        </w:rPr>
        <w:t>Детск</w:t>
      </w:r>
      <w:r w:rsidR="004905BE">
        <w:rPr>
          <w:b w:val="0"/>
          <w:sz w:val="24"/>
          <w:szCs w:val="24"/>
        </w:rPr>
        <w:t>ий сад № 9</w:t>
      </w:r>
      <w:r w:rsidR="004905BE" w:rsidRPr="002850DF">
        <w:rPr>
          <w:b w:val="0"/>
          <w:sz w:val="24"/>
          <w:szCs w:val="24"/>
        </w:rPr>
        <w:t xml:space="preserve"> </w:t>
      </w:r>
      <w:r w:rsidR="004905BE">
        <w:rPr>
          <w:b w:val="0"/>
          <w:sz w:val="24"/>
          <w:szCs w:val="24"/>
        </w:rPr>
        <w:t>комбинированного вида</w:t>
      </w:r>
      <w:r w:rsidR="004905BE" w:rsidRPr="002850DF">
        <w:rPr>
          <w:b w:val="0"/>
          <w:sz w:val="24"/>
          <w:szCs w:val="24"/>
        </w:rPr>
        <w:t>»</w:t>
      </w:r>
      <w:r w:rsidR="004905BE">
        <w:rPr>
          <w:b w:val="0"/>
          <w:sz w:val="24"/>
          <w:szCs w:val="24"/>
        </w:rPr>
        <w:t xml:space="preserve"> г.</w:t>
      </w:r>
      <w:r w:rsidR="004905BE" w:rsidRPr="002850DF">
        <w:rPr>
          <w:b w:val="0"/>
          <w:sz w:val="24"/>
          <w:szCs w:val="24"/>
        </w:rPr>
        <w:t>Сосногорска  (далее – Детский сад) разработано в соответствии с:</w:t>
      </w:r>
    </w:p>
    <w:p w:rsidR="004905BE" w:rsidRDefault="004905BE" w:rsidP="004B02A3">
      <w:pPr>
        <w:pStyle w:val="a4"/>
        <w:numPr>
          <w:ilvl w:val="0"/>
          <w:numId w:val="1"/>
        </w:numPr>
        <w:tabs>
          <w:tab w:val="clear" w:pos="1067"/>
          <w:tab w:val="num" w:pos="284"/>
        </w:tabs>
        <w:ind w:left="0" w:firstLine="0"/>
        <w:jc w:val="left"/>
        <w:rPr>
          <w:b w:val="0"/>
          <w:sz w:val="24"/>
          <w:szCs w:val="24"/>
        </w:rPr>
      </w:pPr>
      <w:r w:rsidRPr="002850DF">
        <w:rPr>
          <w:b w:val="0"/>
          <w:sz w:val="24"/>
          <w:szCs w:val="24"/>
        </w:rPr>
        <w:t>Трудовым кодексом Российской Федерации;</w:t>
      </w:r>
    </w:p>
    <w:p w:rsidR="004C7503" w:rsidRDefault="004C7503" w:rsidP="004C7503">
      <w:pPr>
        <w:numPr>
          <w:ilvl w:val="0"/>
          <w:numId w:val="1"/>
        </w:numPr>
        <w:tabs>
          <w:tab w:val="clear" w:pos="10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pacing w:val="3"/>
        </w:rPr>
      </w:pPr>
      <w:r>
        <w:rPr>
          <w:spacing w:val="3"/>
        </w:rPr>
        <w:t xml:space="preserve">Постановление  от 12.04.2013 года № </w:t>
      </w:r>
      <w:smartTag w:uri="urn:schemas-microsoft-com:office:smarttags" w:element="metricconverter">
        <w:smartTagPr>
          <w:attr w:name="ProductID" w:val="109 г"/>
        </w:smartTagPr>
        <w:r>
          <w:rPr>
            <w:spacing w:val="3"/>
          </w:rPr>
          <w:t>109 г</w:t>
        </w:r>
      </w:smartTag>
      <w:r>
        <w:rPr>
          <w:spacing w:val="3"/>
        </w:rPr>
        <w:t>.Сыктывкар «О внесении изменений в Постановление Правительства Республики Коми» от 11.09.2008 года № 239 « Об оплате труда работников государственных учреждений здравоохранения Республики Коми.</w:t>
      </w:r>
    </w:p>
    <w:p w:rsidR="004C7503" w:rsidRDefault="004C7503" w:rsidP="004C7503">
      <w:pPr>
        <w:numPr>
          <w:ilvl w:val="0"/>
          <w:numId w:val="1"/>
        </w:numPr>
        <w:tabs>
          <w:tab w:val="clear" w:pos="1067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pacing w:val="3"/>
        </w:rPr>
      </w:pPr>
      <w:r>
        <w:rPr>
          <w:spacing w:val="3"/>
        </w:rPr>
        <w:t xml:space="preserve">Постановление от 12.04.2013 года № </w:t>
      </w:r>
      <w:smartTag w:uri="urn:schemas-microsoft-com:office:smarttags" w:element="metricconverter">
        <w:smartTagPr>
          <w:attr w:name="ProductID" w:val="494 г"/>
        </w:smartTagPr>
        <w:r>
          <w:rPr>
            <w:spacing w:val="3"/>
          </w:rPr>
          <w:t>494 г</w:t>
        </w:r>
      </w:smartTag>
      <w:r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</w:p>
    <w:p w:rsidR="004905BE" w:rsidRPr="002850DF" w:rsidRDefault="004905BE" w:rsidP="004B02A3">
      <w:pPr>
        <w:numPr>
          <w:ilvl w:val="0"/>
          <w:numId w:val="1"/>
        </w:numPr>
        <w:tabs>
          <w:tab w:val="clear" w:pos="1067"/>
          <w:tab w:val="num" w:pos="284"/>
        </w:tabs>
        <w:suppressAutoHyphens w:val="0"/>
        <w:autoSpaceDE w:val="0"/>
        <w:autoSpaceDN w:val="0"/>
        <w:adjustRightInd w:val="0"/>
        <w:ind w:left="0" w:firstLine="0"/>
        <w:rPr>
          <w:spacing w:val="3"/>
        </w:rPr>
      </w:pPr>
      <w:r w:rsidRPr="002850DF">
        <w:rPr>
          <w:spacing w:val="3"/>
        </w:rPr>
        <w:t>другими нормативными правовыми актами, регулирующими условия оплаты труда, в том числе оплаты труда педагогических работников.</w:t>
      </w:r>
      <w:r w:rsidRPr="002850DF">
        <w:rPr>
          <w:color w:val="FF0000"/>
          <w:spacing w:val="3"/>
        </w:rPr>
        <w:t xml:space="preserve">    </w:t>
      </w:r>
      <w:r w:rsidRPr="002850DF">
        <w:rPr>
          <w:spacing w:val="3"/>
        </w:rPr>
        <w:t xml:space="preserve">      </w:t>
      </w:r>
      <w:r w:rsidRPr="002850DF">
        <w:rPr>
          <w:spacing w:val="3"/>
        </w:rPr>
        <w:tab/>
      </w:r>
    </w:p>
    <w:p w:rsidR="004905BE" w:rsidRDefault="004905BE" w:rsidP="004B02A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142" w:firstLine="0"/>
        <w:rPr>
          <w:spacing w:val="3"/>
        </w:rPr>
      </w:pPr>
      <w:r w:rsidRPr="002850DF">
        <w:rPr>
          <w:spacing w:val="3"/>
        </w:rPr>
        <w:t>Положение определяет</w:t>
      </w:r>
      <w:r>
        <w:rPr>
          <w:spacing w:val="3"/>
        </w:rPr>
        <w:t xml:space="preserve">: </w:t>
      </w:r>
    </w:p>
    <w:p w:rsidR="004905BE" w:rsidRDefault="004905BE" w:rsidP="004B02A3">
      <w:pPr>
        <w:numPr>
          <w:ilvl w:val="0"/>
          <w:numId w:val="2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hanging="13"/>
        <w:rPr>
          <w:spacing w:val="3"/>
        </w:rPr>
      </w:pPr>
      <w:r>
        <w:rPr>
          <w:spacing w:val="3"/>
        </w:rPr>
        <w:t xml:space="preserve"> </w:t>
      </w:r>
      <w:r w:rsidRPr="002850DF">
        <w:rPr>
          <w:spacing w:val="3"/>
        </w:rPr>
        <w:t xml:space="preserve">порядок формирования фонда оплаты труда работников </w:t>
      </w:r>
      <w:r>
        <w:rPr>
          <w:spacing w:val="3"/>
        </w:rPr>
        <w:t>Детского сада</w:t>
      </w:r>
      <w:r w:rsidRPr="002850DF">
        <w:rPr>
          <w:spacing w:val="3"/>
        </w:rPr>
        <w:t xml:space="preserve"> за счет средств местного бюджета МР «Сосногорск»  и иных источников, не запрещенных законодательством Российской Федерации и Республики Коми;</w:t>
      </w:r>
    </w:p>
    <w:p w:rsidR="004905BE" w:rsidRDefault="004905BE" w:rsidP="004B02A3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uppressAutoHyphens w:val="0"/>
        <w:autoSpaceDE w:val="0"/>
        <w:autoSpaceDN w:val="0"/>
        <w:adjustRightInd w:val="0"/>
        <w:ind w:left="0" w:firstLine="0"/>
        <w:rPr>
          <w:spacing w:val="3"/>
        </w:rPr>
      </w:pPr>
      <w:r w:rsidRPr="002850DF">
        <w:rPr>
          <w:spacing w:val="3"/>
        </w:rPr>
        <w:t xml:space="preserve">условия установления размеров должностных окладов, окладов (ставок заработной платы, тарифных ставок) работникам Детского сада, их повышений; </w:t>
      </w:r>
    </w:p>
    <w:p w:rsidR="004905BE" w:rsidRPr="00F5437C" w:rsidRDefault="004905BE" w:rsidP="004B02A3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spacing w:val="3"/>
        </w:rPr>
      </w:pPr>
      <w:r w:rsidRPr="002850DF">
        <w:rPr>
          <w:lang w:eastAsia="ru-RU"/>
        </w:rPr>
        <w:t>условия осуществления и размеры выплат компенсационного и стимулирующего характера и критерии их установления работникам Детского сада.</w:t>
      </w:r>
    </w:p>
    <w:p w:rsidR="004905BE" w:rsidRPr="00B05A77" w:rsidRDefault="004905BE" w:rsidP="004B02A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lang w:eastAsia="ru-RU"/>
        </w:rPr>
      </w:pPr>
      <w:r w:rsidRPr="00B05A77">
        <w:rPr>
          <w:lang w:eastAsia="ru-RU"/>
        </w:rPr>
        <w:t>Система оплаты труда работников включает в себя размеры окладов (должностных окладов), выплаты компенсационного и стимулирующего характера, которые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МР «Сосногорск» и Республики Коми, содержащими нормы трудового права, настоящим положением.</w:t>
      </w:r>
    </w:p>
    <w:p w:rsidR="004905BE" w:rsidRDefault="004905BE" w:rsidP="004B02A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lang w:eastAsia="ru-RU"/>
        </w:rPr>
      </w:pPr>
      <w:r>
        <w:rPr>
          <w:lang w:eastAsia="ru-RU"/>
        </w:rPr>
        <w:t>Система оплаты труда работников устанавливается с учетом:</w:t>
      </w:r>
    </w:p>
    <w:p w:rsidR="004905BE" w:rsidRDefault="004905BE" w:rsidP="004B02A3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единого тарифно-квалификационного справочника работ и профессий рабочих;</w:t>
      </w:r>
    </w:p>
    <w:p w:rsidR="004905BE" w:rsidRDefault="004905BE" w:rsidP="004B02A3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единого квалификационного справочника должностей руководителей, специалистов и служащих;</w:t>
      </w:r>
    </w:p>
    <w:p w:rsidR="004905BE" w:rsidRDefault="004905BE" w:rsidP="004B02A3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государственных гарантий по оплате труда;</w:t>
      </w:r>
    </w:p>
    <w:p w:rsidR="004905BE" w:rsidRDefault="004905BE" w:rsidP="004B02A3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перечня видов выплат компенсационного характера;</w:t>
      </w:r>
    </w:p>
    <w:p w:rsidR="004905BE" w:rsidRDefault="004905BE" w:rsidP="004B02A3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перечня видов выплат стимулирующего характера;</w:t>
      </w:r>
    </w:p>
    <w:p w:rsidR="004905BE" w:rsidRDefault="004905BE" w:rsidP="004B02A3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настоящего Положения;</w:t>
      </w:r>
    </w:p>
    <w:p w:rsidR="004905BE" w:rsidRDefault="004905BE" w:rsidP="004B02A3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мнения представительного органа работников.</w:t>
      </w:r>
    </w:p>
    <w:p w:rsidR="004905BE" w:rsidRDefault="004905BE" w:rsidP="004B02A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rPr>
          <w:lang w:eastAsia="ru-RU"/>
        </w:rPr>
      </w:pPr>
      <w:r>
        <w:rPr>
          <w:lang w:eastAsia="ru-RU"/>
        </w:rPr>
        <w:t>Условия оплаты труда, в том числе размер оклада (должностного оклада) работника, выплаты компенсационного и стимулирующего характера, установленные на неограниченный срок, указываются в трудовом договоре.</w:t>
      </w:r>
    </w:p>
    <w:p w:rsidR="004905BE" w:rsidRPr="00B05A77" w:rsidRDefault="004905BE" w:rsidP="004B02A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lang w:eastAsia="ru-RU"/>
        </w:rPr>
      </w:pPr>
      <w:r>
        <w:rPr>
          <w:lang w:eastAsia="ru-RU"/>
        </w:rPr>
        <w:t>Заработная плата работника включает в себя оклад (должностной оклад), компенсационные и стимулирующие выплаты и устанавливаются в пределах  бюджетных ассигнований на оплату труда Детского сада.</w:t>
      </w:r>
    </w:p>
    <w:p w:rsidR="004905BE" w:rsidRPr="002850DF" w:rsidRDefault="004905BE" w:rsidP="004B0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2850DF">
        <w:rPr>
          <w:spacing w:val="3"/>
        </w:rPr>
        <w:t>В случае изменения законодательства, а также нормативных правовых актов</w:t>
      </w:r>
      <w:r>
        <w:rPr>
          <w:spacing w:val="3"/>
        </w:rPr>
        <w:t xml:space="preserve"> МР «Сосногорск» и </w:t>
      </w:r>
      <w:r w:rsidRPr="002850DF">
        <w:rPr>
          <w:spacing w:val="3"/>
        </w:rPr>
        <w:t xml:space="preserve"> Республики Коми, Положение подлежит изменению. </w:t>
      </w:r>
    </w:p>
    <w:p w:rsidR="004905BE" w:rsidRPr="006B3EA5" w:rsidRDefault="004905BE" w:rsidP="004B0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lang w:eastAsia="ru-RU"/>
        </w:rPr>
      </w:pPr>
      <w:r w:rsidRPr="006B3EA5">
        <w:rPr>
          <w:lang w:eastAsia="ru-RU"/>
        </w:rPr>
        <w:t>Фонд оплаты труда работников формируется на календарный год, исходя из объема лимитов бюджетных обязательств, и средств поступающих от приносящей доход деятельности.</w:t>
      </w:r>
    </w:p>
    <w:p w:rsidR="004905BE" w:rsidRPr="002850DF" w:rsidRDefault="004905BE" w:rsidP="004B0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2850DF">
        <w:rPr>
          <w:spacing w:val="3"/>
        </w:rPr>
        <w:lastRenderedPageBreak/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4905BE" w:rsidRPr="002850DF" w:rsidRDefault="004905BE" w:rsidP="004B02A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 w:rsidRPr="002850DF">
        <w:t xml:space="preserve"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4905BE" w:rsidRPr="002850DF" w:rsidRDefault="004905BE" w:rsidP="004B02A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lang w:eastAsia="ru-RU"/>
        </w:rPr>
      </w:pPr>
      <w:r w:rsidRPr="002850DF">
        <w:rPr>
          <w:lang w:eastAsia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4905BE" w:rsidRPr="002850DF" w:rsidRDefault="004905BE" w:rsidP="004B02A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</w:pPr>
      <w:r w:rsidRPr="002850DF">
        <w:t>При приеме на работу (до заключения трудового договора) работник должен быть ознакомлен с Положением под роспись в листе ознакомления.</w:t>
      </w:r>
    </w:p>
    <w:p w:rsidR="004905BE" w:rsidRPr="002850DF" w:rsidRDefault="004905BE" w:rsidP="004B0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11"/>
        </w:tabs>
        <w:suppressAutoHyphens w:val="0"/>
        <w:autoSpaceDE w:val="0"/>
        <w:autoSpaceDN w:val="0"/>
        <w:adjustRightInd w:val="0"/>
        <w:ind w:left="426" w:hanging="426"/>
        <w:jc w:val="both"/>
        <w:rPr>
          <w:lang w:eastAsia="ru-RU"/>
        </w:rPr>
      </w:pPr>
      <w:r w:rsidRPr="002850DF">
        <w:t>Положение распространяется на всех работников Детского сада, независимо от источника осуществления оплаты труда.</w:t>
      </w:r>
    </w:p>
    <w:p w:rsidR="004905BE" w:rsidRPr="007A55ED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B02A3" w:rsidRDefault="004B02A3" w:rsidP="004B02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905BE" w:rsidRDefault="004905BE" w:rsidP="004B02A3">
      <w:pPr>
        <w:numPr>
          <w:ilvl w:val="1"/>
          <w:numId w:val="3"/>
        </w:numPr>
        <w:suppressAutoHyphens w:val="0"/>
        <w:autoSpaceDE w:val="0"/>
        <w:autoSpaceDN w:val="0"/>
        <w:adjustRightInd w:val="0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</w:t>
      </w:r>
      <w:r w:rsidRPr="00B91985">
        <w:rPr>
          <w:b/>
          <w:sz w:val="28"/>
          <w:szCs w:val="28"/>
          <w:lang w:eastAsia="ru-RU"/>
        </w:rPr>
        <w:t xml:space="preserve">словия оплаты труда работников </w:t>
      </w:r>
      <w:r>
        <w:rPr>
          <w:b/>
          <w:sz w:val="28"/>
          <w:szCs w:val="28"/>
          <w:lang w:eastAsia="ru-RU"/>
        </w:rPr>
        <w:t>Детского сада</w:t>
      </w:r>
    </w:p>
    <w:p w:rsidR="004905BE" w:rsidRDefault="004905BE" w:rsidP="004B02A3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4905BE" w:rsidRDefault="004905BE" w:rsidP="004B02A3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2.1. Порядок формирования планового фонда оплаты труда работников учреждения</w:t>
      </w:r>
    </w:p>
    <w:p w:rsidR="004905BE" w:rsidRPr="00407318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18F5">
        <w:rPr>
          <w:i/>
          <w:lang w:eastAsia="ru-RU"/>
        </w:rPr>
        <w:t>1. Плановый фонд оплаты труда включает</w:t>
      </w:r>
      <w:r w:rsidRPr="00407318">
        <w:rPr>
          <w:lang w:eastAsia="ru-RU"/>
        </w:rPr>
        <w:t>:</w:t>
      </w:r>
    </w:p>
    <w:p w:rsidR="004905BE" w:rsidRPr="00407318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07318">
        <w:rPr>
          <w:lang w:eastAsia="ru-RU"/>
        </w:rPr>
        <w:t>1) фонд должностных окладов, окладов (ставок заработной платы, тарифных ставок) с учетом повышений должностных окладов, окладов (ставок заработной платы, тарифных ставок);</w:t>
      </w:r>
    </w:p>
    <w:p w:rsidR="001018F5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07318">
        <w:rPr>
          <w:lang w:eastAsia="ru-RU"/>
        </w:rPr>
        <w:t>2) фонд выплат компенсационного характера;</w:t>
      </w:r>
    </w:p>
    <w:p w:rsidR="004905BE" w:rsidRPr="00407318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07318">
        <w:rPr>
          <w:lang w:eastAsia="ru-RU"/>
        </w:rPr>
        <w:t>3) фонд выплат стимулирующего характера;</w:t>
      </w:r>
    </w:p>
    <w:p w:rsidR="00093AC3" w:rsidRDefault="004905BE" w:rsidP="00093AC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pacing w:val="3"/>
        </w:rPr>
      </w:pPr>
      <w:r w:rsidRPr="00DD061B">
        <w:rPr>
          <w:lang w:eastAsia="ru-RU"/>
        </w:rPr>
        <w:t>4) средства на оплату труда лиц, замещающих уходящих в отпуск отдельных категорий работников, указанных в</w:t>
      </w:r>
      <w:r w:rsidRPr="00CB2FA7">
        <w:rPr>
          <w:color w:val="FF0000"/>
          <w:lang w:eastAsia="ru-RU"/>
        </w:rPr>
        <w:t xml:space="preserve"> </w:t>
      </w:r>
      <w:r w:rsidR="00093AC3">
        <w:rPr>
          <w:spacing w:val="3"/>
        </w:rPr>
        <w:t xml:space="preserve">Постановлении от 12.04.2013 года № </w:t>
      </w:r>
      <w:smartTag w:uri="urn:schemas-microsoft-com:office:smarttags" w:element="metricconverter">
        <w:smartTagPr>
          <w:attr w:name="ProductID" w:val="494 г"/>
        </w:smartTagPr>
        <w:r w:rsidR="00093AC3">
          <w:rPr>
            <w:spacing w:val="3"/>
          </w:rPr>
          <w:t>494 г</w:t>
        </w:r>
      </w:smartTag>
      <w:r w:rsid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</w:p>
    <w:p w:rsidR="004905BE" w:rsidRPr="0050194F" w:rsidRDefault="001018F5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905BE" w:rsidRPr="0050194F">
        <w:rPr>
          <w:lang w:eastAsia="ru-RU"/>
        </w:rPr>
        <w:t>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18F5">
        <w:rPr>
          <w:i/>
          <w:lang w:eastAsia="ru-RU"/>
        </w:rPr>
        <w:t>2. Формирование фонда оплаты труда</w:t>
      </w:r>
      <w:r w:rsidRPr="0050194F">
        <w:rPr>
          <w:lang w:eastAsia="ru-RU"/>
        </w:rPr>
        <w:t>.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ab/>
        <w:t>Фонд оплаты труда (далее – ФОТ) – общая сумма денежных средств Учреждения, направляемых на заработную плату работников.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>ФОТ = (ФОТдо + ФОТкв + ФОТсв + ФОТпв) * РК и СН, где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>ФОТдо – фонд должностных окладов, окладов (ставок заработной платы, тарифных ставок) с учетом повышений должностных окладов, окладов (ставок заработной платы, тарифных ставок);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>ФОТкв - фонд выплат компенсационного характера;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>ФОТсв -  фонд выплат стимулирующего характера;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>ФОТпв – фонд прочих выплат и доплат.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>1) ФОТдо рассчитывается следующим образом: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ab/>
        <w:t xml:space="preserve">ФОТдо = </w:t>
      </w:r>
      <w:r w:rsidRPr="0050194F">
        <w:rPr>
          <w:lang w:val="en-US" w:eastAsia="ru-RU"/>
        </w:rPr>
        <w:t>n</w:t>
      </w:r>
      <w:r w:rsidRPr="0050194F">
        <w:rPr>
          <w:lang w:eastAsia="ru-RU"/>
        </w:rPr>
        <w:t>1*</w:t>
      </w:r>
      <w:r w:rsidRPr="0050194F">
        <w:rPr>
          <w:lang w:val="en-US" w:eastAsia="ru-RU"/>
        </w:rPr>
        <w:t>O</w:t>
      </w:r>
      <w:r w:rsidRPr="0050194F">
        <w:rPr>
          <w:lang w:eastAsia="ru-RU"/>
        </w:rPr>
        <w:t>*</w:t>
      </w:r>
      <w:r w:rsidRPr="0050194F">
        <w:rPr>
          <w:lang w:val="en-US" w:eastAsia="ru-RU"/>
        </w:rPr>
        <w:t>k</w:t>
      </w:r>
      <w:r w:rsidRPr="0050194F">
        <w:rPr>
          <w:lang w:eastAsia="ru-RU"/>
        </w:rPr>
        <w:t xml:space="preserve">1 + </w:t>
      </w:r>
      <w:r w:rsidRPr="0050194F">
        <w:rPr>
          <w:lang w:val="en-US" w:eastAsia="ru-RU"/>
        </w:rPr>
        <w:t>n</w:t>
      </w:r>
      <w:r w:rsidRPr="0050194F">
        <w:rPr>
          <w:lang w:eastAsia="ru-RU"/>
        </w:rPr>
        <w:t>2*</w:t>
      </w:r>
      <w:r w:rsidRPr="0050194F">
        <w:rPr>
          <w:lang w:val="en-US" w:eastAsia="ru-RU"/>
        </w:rPr>
        <w:t>O</w:t>
      </w:r>
      <w:r w:rsidRPr="0050194F">
        <w:rPr>
          <w:lang w:eastAsia="ru-RU"/>
        </w:rPr>
        <w:t>*</w:t>
      </w:r>
      <w:r w:rsidRPr="0050194F">
        <w:rPr>
          <w:lang w:val="en-US" w:eastAsia="ru-RU"/>
        </w:rPr>
        <w:t>k</w:t>
      </w:r>
      <w:r w:rsidRPr="0050194F">
        <w:rPr>
          <w:lang w:eastAsia="ru-RU"/>
        </w:rPr>
        <w:t xml:space="preserve">2 + </w:t>
      </w:r>
      <w:r w:rsidRPr="0050194F">
        <w:rPr>
          <w:lang w:val="en-US" w:eastAsia="ru-RU"/>
        </w:rPr>
        <w:t>n</w:t>
      </w:r>
      <w:r w:rsidRPr="0050194F">
        <w:rPr>
          <w:lang w:eastAsia="ru-RU"/>
        </w:rPr>
        <w:t>3*</w:t>
      </w:r>
      <w:r w:rsidRPr="0050194F">
        <w:rPr>
          <w:lang w:val="en-US" w:eastAsia="ru-RU"/>
        </w:rPr>
        <w:t>O</w:t>
      </w:r>
      <w:r w:rsidRPr="0050194F">
        <w:rPr>
          <w:lang w:eastAsia="ru-RU"/>
        </w:rPr>
        <w:t>*</w:t>
      </w:r>
      <w:r w:rsidRPr="0050194F">
        <w:rPr>
          <w:lang w:val="en-US" w:eastAsia="ru-RU"/>
        </w:rPr>
        <w:t>k</w:t>
      </w:r>
      <w:r w:rsidRPr="0050194F">
        <w:rPr>
          <w:lang w:eastAsia="ru-RU"/>
        </w:rPr>
        <w:t>3 + …, где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val="en-US" w:eastAsia="ru-RU"/>
        </w:rPr>
        <w:t>n</w:t>
      </w:r>
      <w:r w:rsidRPr="0050194F">
        <w:rPr>
          <w:lang w:eastAsia="ru-RU"/>
        </w:rPr>
        <w:t xml:space="preserve">1, </w:t>
      </w:r>
      <w:r w:rsidRPr="0050194F">
        <w:rPr>
          <w:lang w:val="en-US" w:eastAsia="ru-RU"/>
        </w:rPr>
        <w:t>n</w:t>
      </w:r>
      <w:r w:rsidRPr="0050194F">
        <w:rPr>
          <w:lang w:eastAsia="ru-RU"/>
        </w:rPr>
        <w:t xml:space="preserve">2, </w:t>
      </w:r>
      <w:r w:rsidRPr="0050194F">
        <w:rPr>
          <w:lang w:val="en-US" w:eastAsia="ru-RU"/>
        </w:rPr>
        <w:t>n</w:t>
      </w:r>
      <w:r w:rsidRPr="0050194F">
        <w:rPr>
          <w:lang w:eastAsia="ru-RU"/>
        </w:rPr>
        <w:t>3– количество штатных единиц или пед.ставок соответственно по должности 1, 2, 3 согласно штатному расписанию (тарификационному списку);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val="en-US" w:eastAsia="ru-RU"/>
        </w:rPr>
        <w:t>O</w:t>
      </w:r>
      <w:r w:rsidRPr="0050194F">
        <w:rPr>
          <w:lang w:eastAsia="ru-RU"/>
        </w:rPr>
        <w:t xml:space="preserve"> – размер должностного оклада по должности 1,2,3 согласно штатному расписанию (тарификационному списку);</w:t>
      </w:r>
    </w:p>
    <w:p w:rsidR="00093AC3" w:rsidRDefault="004905BE" w:rsidP="00093AC3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 w:rsidRPr="00CB2FA7">
        <w:rPr>
          <w:lang w:val="en-US" w:eastAsia="ru-RU"/>
        </w:rPr>
        <w:lastRenderedPageBreak/>
        <w:t>k</w:t>
      </w:r>
      <w:r w:rsidRPr="00CB2FA7">
        <w:rPr>
          <w:lang w:eastAsia="ru-RU"/>
        </w:rPr>
        <w:t xml:space="preserve">1, </w:t>
      </w:r>
      <w:r w:rsidRPr="00CB2FA7">
        <w:rPr>
          <w:lang w:val="en-US" w:eastAsia="ru-RU"/>
        </w:rPr>
        <w:t>k</w:t>
      </w:r>
      <w:r w:rsidRPr="00CB2FA7">
        <w:rPr>
          <w:lang w:eastAsia="ru-RU"/>
        </w:rPr>
        <w:t xml:space="preserve">2, </w:t>
      </w:r>
      <w:r w:rsidRPr="00CB2FA7">
        <w:rPr>
          <w:lang w:val="en-US" w:eastAsia="ru-RU"/>
        </w:rPr>
        <w:t>k</w:t>
      </w:r>
      <w:r w:rsidRPr="00CB2FA7">
        <w:rPr>
          <w:lang w:eastAsia="ru-RU"/>
        </w:rPr>
        <w:t xml:space="preserve">3– коэффициент повышения должностного оклада соответственно для должности 1, 2, 3, согласно штатному расписанию (тарификационному списку). Перечень оснований для повышения должностного оклада утвержден  в приложении №2 Положения в соответствии с Перечнем, установленным </w:t>
      </w:r>
      <w:r w:rsidR="00093AC3">
        <w:rPr>
          <w:spacing w:val="3"/>
        </w:rPr>
        <w:t xml:space="preserve">Постановлении от 12.04.2013 года № </w:t>
      </w:r>
      <w:smartTag w:uri="urn:schemas-microsoft-com:office:smarttags" w:element="metricconverter">
        <w:smartTagPr>
          <w:attr w:name="ProductID" w:val="494 г"/>
        </w:smartTagPr>
        <w:r w:rsidR="00093AC3">
          <w:rPr>
            <w:spacing w:val="3"/>
          </w:rPr>
          <w:t>494 г</w:t>
        </w:r>
      </w:smartTag>
      <w:r w:rsid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</w:p>
    <w:p w:rsidR="004905BE" w:rsidRPr="00CB2FA7" w:rsidRDefault="004905BE" w:rsidP="00093AC3">
      <w:pPr>
        <w:pStyle w:val="a5"/>
        <w:jc w:val="left"/>
        <w:rPr>
          <w:rFonts w:ascii="Times New Roman" w:hAnsi="Times New Roman" w:cs="Times New Roman"/>
        </w:rPr>
      </w:pP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 xml:space="preserve">При отсутствии повышения должностного оклада по должности </w:t>
      </w:r>
      <w:r w:rsidRPr="0050194F">
        <w:rPr>
          <w:lang w:val="en-US" w:eastAsia="ru-RU"/>
        </w:rPr>
        <w:t>k</w:t>
      </w:r>
      <w:r w:rsidRPr="0050194F">
        <w:rPr>
          <w:lang w:eastAsia="ru-RU"/>
        </w:rPr>
        <w:t xml:space="preserve"> равен 1,0.</w:t>
      </w:r>
    </w:p>
    <w:p w:rsidR="004905BE" w:rsidRPr="0050194F" w:rsidRDefault="004905BE" w:rsidP="004B02A3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/>
        <w:rPr>
          <w:lang w:eastAsia="ru-RU"/>
        </w:rPr>
      </w:pPr>
      <w:r w:rsidRPr="0050194F">
        <w:rPr>
          <w:lang w:eastAsia="ru-RU"/>
        </w:rPr>
        <w:t>2) ФОТкв рассчитывается следующим образом:</w:t>
      </w:r>
    </w:p>
    <w:p w:rsidR="004905BE" w:rsidRPr="0050194F" w:rsidRDefault="004905BE" w:rsidP="004B02A3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ab/>
      </w:r>
      <w:r w:rsidRPr="0050194F">
        <w:rPr>
          <w:lang w:eastAsia="ru-RU"/>
        </w:rPr>
        <w:tab/>
        <w:t>ФОТкв = Д1 + Д2 + Д3 + Д4, где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Д1 - доплаты работникам государственных учреждений образования Республики Коми за работу в ночное время и праздничные дни;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Д2 - доплаты работникам, занятым на тяжелых работах, работах с вредными и (или) опасными и иными особыми условиями труда;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Д3 - доплаты за работу, не входящую в круг основных должностных обязанностей работника;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Д4 - доплаты молодым специалистам учреждения.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lang w:eastAsia="ru-RU"/>
        </w:rPr>
        <w:tab/>
        <w:t>Д1, Д2, Д4 определяются исходя из фактической потребности.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Расчет Д3 производится следующим образом: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Д3 = (ФОТдо + Д1 + Д2) * Рдо, где</w:t>
      </w:r>
    </w:p>
    <w:p w:rsidR="00093AC3" w:rsidRDefault="004905BE" w:rsidP="00093AC3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 w:rsidRPr="0050194F">
        <w:rPr>
          <w:lang w:eastAsia="ru-RU"/>
        </w:rPr>
        <w:tab/>
      </w:r>
      <w:r w:rsidRPr="00CB2FA7">
        <w:rPr>
          <w:lang w:eastAsia="ru-RU"/>
        </w:rPr>
        <w:t xml:space="preserve">Рдо – планируемый объем средств на оплату работ, не входящих в круг основных должностных обязанностей работников, устанавливается в соответствии с размером, определенным в </w:t>
      </w:r>
      <w:r w:rsidR="00093AC3">
        <w:rPr>
          <w:spacing w:val="3"/>
        </w:rPr>
        <w:t xml:space="preserve">Постановлении от 12.04.2013 года № </w:t>
      </w:r>
      <w:smartTag w:uri="urn:schemas-microsoft-com:office:smarttags" w:element="metricconverter">
        <w:smartTagPr>
          <w:attr w:name="ProductID" w:val="494 г"/>
        </w:smartTagPr>
        <w:r w:rsidR="00093AC3">
          <w:rPr>
            <w:spacing w:val="3"/>
          </w:rPr>
          <w:t>494 г</w:t>
        </w:r>
      </w:smartTag>
      <w:r w:rsid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</w:p>
    <w:p w:rsidR="004905BE" w:rsidRPr="00093AC3" w:rsidRDefault="00093AC3" w:rsidP="00093AC3">
      <w:pPr>
        <w:pStyle w:val="a5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4905BE" w:rsidRPr="00093AC3">
        <w:rPr>
          <w:rFonts w:ascii="Times New Roman" w:hAnsi="Times New Roman" w:cs="Times New Roman"/>
          <w:lang w:eastAsia="ru-RU"/>
        </w:rPr>
        <w:t>3) ФОТсв рассчитывается следующим образом: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ФОТсв = (ФОТдо + ФОТкв) * ≥ 20% + Нвл, где</w:t>
      </w:r>
    </w:p>
    <w:p w:rsidR="004905BE" w:rsidRPr="00093AC3" w:rsidRDefault="004905BE" w:rsidP="00093AC3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 w:rsidRPr="009E28A5">
        <w:rPr>
          <w:lang w:eastAsia="ru-RU"/>
        </w:rPr>
        <w:t xml:space="preserve">20% - в соответствии с  </w:t>
      </w:r>
      <w:r w:rsidR="00093AC3" w:rsidRPr="0050194F">
        <w:rPr>
          <w:lang w:eastAsia="ru-RU"/>
        </w:rPr>
        <w:t xml:space="preserve">в соответствии с </w:t>
      </w:r>
      <w:r w:rsidR="00093AC3">
        <w:rPr>
          <w:spacing w:val="3"/>
        </w:rPr>
        <w:t xml:space="preserve">Постановлением от 12.04.2013 года № </w:t>
      </w:r>
      <w:smartTag w:uri="urn:schemas-microsoft-com:office:smarttags" w:element="metricconverter">
        <w:smartTagPr>
          <w:attr w:name="ProductID" w:val="494 г"/>
        </w:smartTagPr>
        <w:r w:rsidR="00093AC3">
          <w:rPr>
            <w:spacing w:val="3"/>
          </w:rPr>
          <w:t>494 г</w:t>
        </w:r>
      </w:smartTag>
      <w:r w:rsid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  <w:r>
        <w:t xml:space="preserve">, </w:t>
      </w:r>
      <w:r w:rsidRPr="009E28A5">
        <w:t xml:space="preserve"> </w:t>
      </w:r>
      <w:r w:rsidRPr="009E28A5">
        <w:rPr>
          <w:lang w:eastAsia="ru-RU"/>
        </w:rPr>
        <w:t>объем средств на выплату надбавок за интенсивность и высокие результаты работы, качество выполняемых работ, премиальные выплаты по итогам работы формируется в размере не менее 20 процентов от планового фонда оплаты труда по должностным окладам, окладам (ставкам заработной платы, тарифным ставкам) с учетом повышений должностных окладов, окладов (ставок заработной платы, тарифных ставок) и выплат компенсационного характера;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>Нвл - объем средств на выплату надбавок за выслугу лет определяется исходя из фактической потребности.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194F">
        <w:rPr>
          <w:i/>
          <w:lang w:eastAsia="ru-RU"/>
        </w:rPr>
        <w:tab/>
      </w:r>
      <w:r w:rsidRPr="0050194F">
        <w:rPr>
          <w:lang w:eastAsia="ru-RU"/>
        </w:rPr>
        <w:t>4) ФОТпв рассчитывается следующим образом:</w:t>
      </w:r>
    </w:p>
    <w:p w:rsidR="004905BE" w:rsidRPr="0050194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194F">
        <w:rPr>
          <w:lang w:eastAsia="ru-RU"/>
        </w:rPr>
        <w:tab/>
        <w:t xml:space="preserve">ФОТпв =  </w:t>
      </w:r>
      <w:r w:rsidRPr="0050194F">
        <w:rPr>
          <w:lang w:val="en-US" w:eastAsia="ru-RU"/>
        </w:rPr>
        <w:t>C</w:t>
      </w:r>
      <w:r w:rsidRPr="0050194F">
        <w:rPr>
          <w:lang w:eastAsia="ru-RU"/>
        </w:rPr>
        <w:t>от, где</w:t>
      </w:r>
    </w:p>
    <w:p w:rsidR="004905BE" w:rsidRPr="00093AC3" w:rsidRDefault="004905BE" w:rsidP="00093AC3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 w:rsidRPr="009E28A5">
        <w:rPr>
          <w:lang w:eastAsia="ru-RU"/>
        </w:rPr>
        <w:t>Сот - средства на оплату труда лиц, замещающих уходящих в отпуск отдельных категорий работников, указанных</w:t>
      </w:r>
      <w:r w:rsidRPr="009E28A5">
        <w:t xml:space="preserve"> </w:t>
      </w:r>
      <w:r w:rsidR="00093AC3" w:rsidRPr="0050194F">
        <w:rPr>
          <w:lang w:eastAsia="ru-RU"/>
        </w:rPr>
        <w:t xml:space="preserve">в соответствии с </w:t>
      </w:r>
      <w:r w:rsidR="00093AC3">
        <w:rPr>
          <w:spacing w:val="3"/>
        </w:rPr>
        <w:t xml:space="preserve">Постановлением от 12.04.2013 года № </w:t>
      </w:r>
      <w:smartTag w:uri="urn:schemas-microsoft-com:office:smarttags" w:element="metricconverter">
        <w:smartTagPr>
          <w:attr w:name="ProductID" w:val="494 г"/>
        </w:smartTagPr>
        <w:r w:rsidR="00093AC3">
          <w:rPr>
            <w:spacing w:val="3"/>
          </w:rPr>
          <w:t>494 г</w:t>
        </w:r>
      </w:smartTag>
      <w:r w:rsid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</w:t>
      </w:r>
      <w:r w:rsidRPr="009E28A5">
        <w:t>;</w:t>
      </w:r>
      <w:r w:rsidRPr="009E28A5">
        <w:rPr>
          <w:lang w:eastAsia="ru-RU"/>
        </w:rPr>
        <w:t xml:space="preserve"> в дошкольных образовательных учреждениях, всех типов (видов);</w:t>
      </w:r>
    </w:p>
    <w:p w:rsidR="004B02A3" w:rsidRDefault="004B02A3" w:rsidP="004B02A3">
      <w:pPr>
        <w:pStyle w:val="a5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05BE" w:rsidRPr="00AA2AD2" w:rsidRDefault="004905BE" w:rsidP="004B02A3">
      <w:pPr>
        <w:pStyle w:val="a5"/>
        <w:jc w:val="left"/>
        <w:rPr>
          <w:rFonts w:ascii="Times New Roman" w:hAnsi="Times New Roman" w:cs="Times New Roman"/>
          <w:lang w:eastAsia="ru-RU"/>
        </w:rPr>
      </w:pPr>
      <w:r w:rsidRPr="00AA2AD2">
        <w:rPr>
          <w:rFonts w:ascii="Times New Roman" w:hAnsi="Times New Roman" w:cs="Times New Roman"/>
          <w:b/>
          <w:sz w:val="28"/>
          <w:szCs w:val="28"/>
          <w:lang w:eastAsia="ru-RU"/>
        </w:rPr>
        <w:t>2.1. Основные условия оплаты труда работников Детского сада</w:t>
      </w:r>
    </w:p>
    <w:p w:rsidR="00093AC3" w:rsidRPr="00093AC3" w:rsidRDefault="004905BE" w:rsidP="00093AC3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 w:rsidRPr="00093AC3">
        <w:t xml:space="preserve">Размеры </w:t>
      </w:r>
      <w:r w:rsidRPr="00093AC3">
        <w:rPr>
          <w:lang w:eastAsia="ru-RU"/>
        </w:rPr>
        <w:t>должностных окладов, окладов (ставок заработной платы, тарифных ставок)</w:t>
      </w:r>
      <w:r w:rsidRPr="00093AC3">
        <w:t xml:space="preserve"> (далее – должностные оклады) работникам Детского сада  устанавливаются в соответствии со штатным расписанием (тарификационным списком), утверждаемым руководителем Детского сада, и определяются в соответствии с</w:t>
      </w:r>
      <w:r w:rsidRPr="00093AC3">
        <w:rPr>
          <w:b/>
        </w:rPr>
        <w:t xml:space="preserve"> </w:t>
      </w:r>
      <w:r w:rsidR="00093AC3" w:rsidRPr="00093AC3">
        <w:rPr>
          <w:spacing w:val="3"/>
        </w:rPr>
        <w:t xml:space="preserve">Постановлении от </w:t>
      </w:r>
      <w:r w:rsidR="00093AC3" w:rsidRPr="00093AC3">
        <w:rPr>
          <w:spacing w:val="3"/>
        </w:rPr>
        <w:lastRenderedPageBreak/>
        <w:t xml:space="preserve">12.04.2013 года № </w:t>
      </w:r>
      <w:smartTag w:uri="urn:schemas-microsoft-com:office:smarttags" w:element="metricconverter">
        <w:smartTagPr>
          <w:attr w:name="ProductID" w:val="494 г"/>
        </w:smartTagPr>
        <w:r w:rsidR="00093AC3" w:rsidRPr="00093AC3">
          <w:rPr>
            <w:spacing w:val="3"/>
          </w:rPr>
          <w:t>494 г</w:t>
        </w:r>
      </w:smartTag>
      <w:r w:rsidR="00093AC3" w:rsidRP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</w:p>
    <w:p w:rsidR="004905BE" w:rsidRPr="00093AC3" w:rsidRDefault="004905BE" w:rsidP="00093AC3">
      <w:pPr>
        <w:pStyle w:val="a5"/>
        <w:jc w:val="left"/>
        <w:rPr>
          <w:rFonts w:ascii="Times New Roman" w:hAnsi="Times New Roman" w:cs="Times New Roman"/>
          <w:lang w:eastAsia="ru-RU"/>
        </w:rPr>
      </w:pPr>
      <w:r w:rsidRPr="00093AC3">
        <w:rPr>
          <w:rFonts w:ascii="Times New Roman" w:hAnsi="Times New Roman" w:cs="Times New Roman"/>
          <w:lang w:eastAsia="ru-RU"/>
        </w:rPr>
        <w:t>Перечень должностей работников Детского сада и размеры должностных окладов   указаны в приложении №1 к настоящему Положению.</w:t>
      </w:r>
    </w:p>
    <w:p w:rsidR="00093AC3" w:rsidRPr="00841086" w:rsidRDefault="004905BE" w:rsidP="00093AC3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>
        <w:t xml:space="preserve">1. </w:t>
      </w:r>
      <w:r w:rsidRPr="00CB2FA7">
        <w:t xml:space="preserve">Размеры должностных окладов работникам Детского сада, должностные оклады по которым не определены вышеуказанным </w:t>
      </w:r>
      <w:r w:rsidR="00093AC3">
        <w:rPr>
          <w:spacing w:val="3"/>
        </w:rPr>
        <w:t xml:space="preserve">Постановлении от 12.04.2013 года № </w:t>
      </w:r>
      <w:smartTag w:uri="urn:schemas-microsoft-com:office:smarttags" w:element="metricconverter">
        <w:smartTagPr>
          <w:attr w:name="ProductID" w:val="494 г"/>
        </w:smartTagPr>
        <w:r w:rsidR="00093AC3">
          <w:rPr>
            <w:spacing w:val="3"/>
          </w:rPr>
          <w:t>494 г</w:t>
        </w:r>
      </w:smartTag>
      <w:r w:rsid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</w:p>
    <w:p w:rsidR="00093AC3" w:rsidRPr="00093AC3" w:rsidRDefault="004905BE" w:rsidP="00093AC3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 w:rsidRPr="00093AC3">
        <w:t xml:space="preserve">определяются на основе </w:t>
      </w:r>
      <w:r w:rsidRPr="00093AC3">
        <w:rPr>
          <w:lang w:eastAsia="ru-RU"/>
        </w:rPr>
        <w:t xml:space="preserve">Единой тарифной сетки по оплате труда работников государственных учреждений Республики Коми, утвержденной </w:t>
      </w:r>
      <w:r w:rsidR="00093AC3" w:rsidRPr="00093AC3">
        <w:rPr>
          <w:lang w:eastAsia="ru-RU"/>
        </w:rPr>
        <w:t>утвержденной Постановлением  Главы администрации муниципального района «Сосногорск»</w:t>
      </w:r>
      <w:r w:rsidR="00093AC3" w:rsidRPr="00093AC3">
        <w:rPr>
          <w:spacing w:val="3"/>
        </w:rPr>
        <w:t xml:space="preserve"> Постановлении от 12.04.2013 года № </w:t>
      </w:r>
      <w:smartTag w:uri="urn:schemas-microsoft-com:office:smarttags" w:element="metricconverter">
        <w:smartTagPr>
          <w:attr w:name="ProductID" w:val="494 г"/>
        </w:smartTagPr>
        <w:r w:rsidR="00093AC3" w:rsidRPr="00093AC3">
          <w:rPr>
            <w:spacing w:val="3"/>
          </w:rPr>
          <w:t>494 г</w:t>
        </w:r>
      </w:smartTag>
      <w:r w:rsidR="00093AC3" w:rsidRPr="00093AC3"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  <w:r w:rsidR="00093AC3" w:rsidRPr="00093AC3">
        <w:rPr>
          <w:lang w:eastAsia="ru-RU"/>
        </w:rPr>
        <w:t xml:space="preserve"> </w:t>
      </w:r>
    </w:p>
    <w:p w:rsidR="004905BE" w:rsidRPr="00093AC3" w:rsidRDefault="004905BE" w:rsidP="00093AC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93AC3">
        <w:rPr>
          <w:rFonts w:ascii="Times New Roman" w:hAnsi="Times New Roman" w:cs="Times New Roman"/>
          <w:lang w:eastAsia="ru-RU"/>
        </w:rPr>
        <w:t>Штатное расписание и тарификационный список Детского сада  утверждаются руководителем Детского сада, согласовываются с учредителем, и включают в себя все должности работников учреждения.</w:t>
      </w:r>
    </w:p>
    <w:p w:rsidR="004905BE" w:rsidRPr="002850DF" w:rsidRDefault="004905BE" w:rsidP="004B02A3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2850DF">
        <w:t xml:space="preserve">Работникам </w:t>
      </w:r>
      <w:r>
        <w:t xml:space="preserve">Детского сада </w:t>
      </w:r>
      <w:r w:rsidRPr="002850DF">
        <w:t xml:space="preserve"> начисляется и выплачивается районный коэффициент к заработной плате</w:t>
      </w:r>
      <w:r>
        <w:t xml:space="preserve"> </w:t>
      </w:r>
      <w:r w:rsidRPr="002850DF">
        <w:t xml:space="preserve"> в размере  30%, а также процентная надбавка к заработной плате за работу в районах Крайнего Севера и приравненных к ним местностях в размере 50%, установленные в соответствии с</w:t>
      </w:r>
      <w:r w:rsidRPr="002850DF">
        <w:rPr>
          <w:color w:val="0000FF"/>
        </w:rPr>
        <w:t xml:space="preserve"> </w:t>
      </w:r>
      <w:r w:rsidRPr="002850DF">
        <w:rPr>
          <w:lang w:eastAsia="ru-RU"/>
        </w:rPr>
        <w:t>Законом Республики Коми от 06.10.2005 г. № 93-РЗ «О повышенных и предельных размерах районных коэффициентов и процентных надбавок к заработной плате в районах Крайнего Севера и приравненных к ним местностях на территории Республики Коми»</w:t>
      </w:r>
      <w:r w:rsidRPr="002850DF">
        <w:t xml:space="preserve">. </w:t>
      </w:r>
    </w:p>
    <w:p w:rsidR="004905BE" w:rsidRPr="002850DF" w:rsidRDefault="004905BE" w:rsidP="004B02A3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</w:pPr>
      <w:r w:rsidRPr="002850DF">
        <w:t xml:space="preserve">Дни выплаты заработной платы и размер аванса устанавливаются Правилами внутреннего трудового распорядка, действующими в Учреждении. При выплате заработной платы каждому работнику выдается расчетный листок, содержащий информацию о составных частях заработной платы за расчетный месяц, размерах и основаниях произведенных удержаний, а также об общей денежной сумме, подлежащей выплате. </w:t>
      </w:r>
    </w:p>
    <w:p w:rsidR="004905BE" w:rsidRPr="002850DF" w:rsidRDefault="004905BE" w:rsidP="004B02A3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</w:pPr>
      <w:r w:rsidRPr="002850DF">
        <w:t>Заработная плата выплачивается только в денежной форме (в рублях).</w:t>
      </w:r>
    </w:p>
    <w:p w:rsidR="004905BE" w:rsidRDefault="004905BE" w:rsidP="004B02A3">
      <w:pPr>
        <w:ind w:firstLine="709"/>
        <w:jc w:val="both"/>
        <w:rPr>
          <w:sz w:val="28"/>
          <w:szCs w:val="28"/>
        </w:rPr>
      </w:pPr>
    </w:p>
    <w:p w:rsidR="004905BE" w:rsidRPr="002A338C" w:rsidRDefault="004905BE" w:rsidP="004B02A3">
      <w:pPr>
        <w:ind w:firstLine="709"/>
        <w:jc w:val="both"/>
        <w:rPr>
          <w:sz w:val="28"/>
          <w:szCs w:val="28"/>
        </w:rPr>
      </w:pPr>
    </w:p>
    <w:p w:rsidR="004905BE" w:rsidRDefault="004905BE" w:rsidP="004B0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4B02A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</w:t>
      </w:r>
      <w:r w:rsidRPr="00FD61EC">
        <w:rPr>
          <w:b/>
          <w:sz w:val="28"/>
          <w:szCs w:val="28"/>
        </w:rPr>
        <w:t>орядок установления должностных окладов</w:t>
      </w:r>
      <w:r>
        <w:rPr>
          <w:b/>
          <w:sz w:val="28"/>
          <w:szCs w:val="28"/>
        </w:rPr>
        <w:t xml:space="preserve"> </w:t>
      </w:r>
    </w:p>
    <w:p w:rsidR="004905BE" w:rsidRPr="00FD61EC" w:rsidRDefault="004905BE" w:rsidP="004B0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(ставок заработной платы) руководящим и </w:t>
      </w:r>
      <w:r w:rsidRPr="00FD61EC">
        <w:rPr>
          <w:b/>
          <w:sz w:val="28"/>
          <w:szCs w:val="28"/>
        </w:rPr>
        <w:t>педагогическим работникам</w:t>
      </w:r>
      <w:r>
        <w:rPr>
          <w:b/>
          <w:sz w:val="28"/>
          <w:szCs w:val="28"/>
        </w:rPr>
        <w:t xml:space="preserve"> Детского сада</w:t>
      </w:r>
    </w:p>
    <w:p w:rsidR="004905BE" w:rsidRDefault="004905BE" w:rsidP="004B0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05BE" w:rsidRPr="002850DF" w:rsidRDefault="004905BE" w:rsidP="004B02A3">
      <w:pPr>
        <w:autoSpaceDE w:val="0"/>
        <w:autoSpaceDN w:val="0"/>
        <w:adjustRightInd w:val="0"/>
        <w:ind w:firstLine="540"/>
        <w:jc w:val="both"/>
      </w:pPr>
      <w:r w:rsidRPr="00AA2AD2">
        <w:t>1</w:t>
      </w:r>
      <w:r w:rsidRPr="002850DF">
        <w:t>. При определении должностного оклада руководящих работников Детского сада</w:t>
      </w:r>
      <w:r w:rsidRPr="00B05A77">
        <w:t>( заведующего, заместителя заведующего по воспитательно-методической работе)</w:t>
      </w:r>
      <w:r w:rsidRPr="002850DF">
        <w:t xml:space="preserve"> учитываются:</w:t>
      </w:r>
    </w:p>
    <w:p w:rsidR="004905BE" w:rsidRPr="002850DF" w:rsidRDefault="004905BE" w:rsidP="004B02A3">
      <w:pPr>
        <w:autoSpaceDE w:val="0"/>
        <w:autoSpaceDN w:val="0"/>
        <w:adjustRightInd w:val="0"/>
        <w:ind w:firstLine="540"/>
        <w:jc w:val="both"/>
      </w:pPr>
      <w:r w:rsidRPr="002850DF">
        <w:t>- группа по оплате труда, к которой отнесен Детский сад, определяемая в соответствии с объемными показателями;</w:t>
      </w:r>
    </w:p>
    <w:p w:rsidR="004905BE" w:rsidRPr="002850DF" w:rsidRDefault="004905BE" w:rsidP="004B02A3">
      <w:pPr>
        <w:autoSpaceDE w:val="0"/>
        <w:autoSpaceDN w:val="0"/>
        <w:adjustRightInd w:val="0"/>
        <w:ind w:firstLine="540"/>
        <w:jc w:val="both"/>
      </w:pPr>
      <w:r w:rsidRPr="002850DF">
        <w:t>- квалификационная категория, присвоенная по результатам аттестации.</w:t>
      </w:r>
    </w:p>
    <w:p w:rsidR="004905BE" w:rsidRPr="002850DF" w:rsidRDefault="004905BE" w:rsidP="004B02A3">
      <w:pPr>
        <w:autoSpaceDE w:val="0"/>
        <w:autoSpaceDN w:val="0"/>
        <w:adjustRightInd w:val="0"/>
        <w:ind w:firstLine="540"/>
        <w:jc w:val="both"/>
      </w:pPr>
      <w:r w:rsidRPr="002850DF">
        <w:t>2. Должностные оклады педагогических работников устанавливаются в зависимости от квалификационной категории, присвоенной по результатам аттестации.</w:t>
      </w:r>
    </w:p>
    <w:p w:rsidR="004905BE" w:rsidRPr="002850D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850DF">
        <w:t xml:space="preserve">3. </w:t>
      </w:r>
      <w:r w:rsidRPr="002850DF">
        <w:rPr>
          <w:lang w:eastAsia="ru-RU"/>
        </w:rPr>
        <w:t>На педагогическую работу в Детский сад 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4905BE" w:rsidRPr="002850DF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850DF">
        <w:t xml:space="preserve">4. </w:t>
      </w:r>
      <w:r w:rsidRPr="002850DF">
        <w:rPr>
          <w:lang w:eastAsia="ru-RU"/>
        </w:rPr>
        <w:t xml:space="preserve">Лица, не имеющие специальной подготовки или стажа работы, установленных в разделе «Требования к квалификации», но обладающие достаточным практическим </w:t>
      </w:r>
      <w:r w:rsidRPr="002850DF">
        <w:rPr>
          <w:lang w:eastAsia="ru-RU"/>
        </w:rPr>
        <w:lastRenderedPageBreak/>
        <w:t>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4905BE" w:rsidRPr="001B1AD5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</w:pPr>
      <w:r w:rsidRPr="002850DF">
        <w:t xml:space="preserve">5. Руководитель </w:t>
      </w:r>
      <w:r>
        <w:t xml:space="preserve">Детского сада </w:t>
      </w:r>
      <w:r w:rsidRPr="002850DF">
        <w:t xml:space="preserve"> обеспечивает проверку документов об образовании педагогов и других работников, устанавливает им должностные оклады; ежегодно составляет и утверждает на работников, выполняющих педагогическую работу (включая работников, выполняющих эту работу в Детском саду, помимо основной работы), тарификационные списки по форме, </w:t>
      </w:r>
      <w:r w:rsidRPr="001B1AD5">
        <w:t>утверждаемой приказом Министерства образования Республики Коми.</w:t>
      </w:r>
    </w:p>
    <w:p w:rsidR="004905BE" w:rsidRDefault="004905BE" w:rsidP="004B02A3">
      <w:pPr>
        <w:autoSpaceDE w:val="0"/>
        <w:autoSpaceDN w:val="0"/>
        <w:adjustRightInd w:val="0"/>
        <w:ind w:firstLine="539"/>
        <w:jc w:val="both"/>
      </w:pPr>
      <w:r w:rsidRPr="002850DF">
        <w:t xml:space="preserve">Ответственность за своевременное и правильное определение размеров должностных окладов работников несет руководитель </w:t>
      </w:r>
      <w:r>
        <w:t>Детского сада</w:t>
      </w:r>
      <w:r w:rsidRPr="002850DF">
        <w:t xml:space="preserve">. </w:t>
      </w:r>
    </w:p>
    <w:p w:rsidR="004905BE" w:rsidRDefault="004905BE" w:rsidP="004B02A3">
      <w:pPr>
        <w:autoSpaceDE w:val="0"/>
        <w:autoSpaceDN w:val="0"/>
        <w:adjustRightInd w:val="0"/>
        <w:ind w:firstLine="539"/>
        <w:jc w:val="both"/>
      </w:pPr>
    </w:p>
    <w:p w:rsidR="004905BE" w:rsidRPr="002850DF" w:rsidRDefault="004905BE" w:rsidP="004B02A3">
      <w:pPr>
        <w:autoSpaceDE w:val="0"/>
        <w:autoSpaceDN w:val="0"/>
        <w:adjustRightInd w:val="0"/>
        <w:ind w:firstLine="539"/>
        <w:jc w:val="both"/>
      </w:pPr>
    </w:p>
    <w:p w:rsidR="004905BE" w:rsidRPr="00015A79" w:rsidRDefault="004905BE" w:rsidP="004B0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Н</w:t>
      </w:r>
      <w:r w:rsidRPr="00015A79">
        <w:rPr>
          <w:b/>
          <w:sz w:val="28"/>
          <w:szCs w:val="28"/>
        </w:rPr>
        <w:t>ормы рабочего времени, нормы учебной нагрузки</w:t>
      </w:r>
    </w:p>
    <w:p w:rsidR="004905BE" w:rsidRDefault="004905BE" w:rsidP="004B0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5A79">
        <w:rPr>
          <w:b/>
          <w:sz w:val="28"/>
          <w:szCs w:val="28"/>
        </w:rPr>
        <w:t xml:space="preserve">и порядок ее распределения в </w:t>
      </w:r>
      <w:r>
        <w:rPr>
          <w:b/>
          <w:sz w:val="28"/>
          <w:szCs w:val="28"/>
        </w:rPr>
        <w:t>У</w:t>
      </w:r>
      <w:r w:rsidRPr="00015A79">
        <w:rPr>
          <w:b/>
          <w:sz w:val="28"/>
          <w:szCs w:val="28"/>
        </w:rPr>
        <w:t>чреждени</w:t>
      </w:r>
      <w:r>
        <w:rPr>
          <w:b/>
          <w:sz w:val="28"/>
          <w:szCs w:val="28"/>
        </w:rPr>
        <w:t>и</w:t>
      </w:r>
    </w:p>
    <w:p w:rsidR="004905BE" w:rsidRDefault="004905BE" w:rsidP="004B02A3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905BE" w:rsidRPr="006C2A19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C2A19">
        <w:rPr>
          <w:bCs/>
        </w:rPr>
        <w:tab/>
        <w:t>В соответствии со статьей 333 Трудового кодекса Российской Федерации д</w:t>
      </w:r>
      <w:r w:rsidRPr="006C2A19">
        <w:rPr>
          <w:lang w:eastAsia="ru-RU"/>
        </w:rPr>
        <w:t>ля педагогических работников устанавливается сокращенная продолжительность рабочего времени не более 36 часов в неделю.</w:t>
      </w:r>
    </w:p>
    <w:p w:rsidR="004905BE" w:rsidRPr="006C2A19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C2A19">
        <w:rPr>
          <w:lang w:eastAsia="ru-RU"/>
        </w:rPr>
        <w:tab/>
        <w:t xml:space="preserve">Продолжительность рабочего времени педагогических работников </w:t>
      </w:r>
      <w:r>
        <w:rPr>
          <w:lang w:eastAsia="ru-RU"/>
        </w:rPr>
        <w:t xml:space="preserve">Детского сада </w:t>
      </w:r>
      <w:r w:rsidRPr="006C2A19">
        <w:rPr>
          <w:lang w:eastAsia="ru-RU"/>
        </w:rPr>
        <w:t xml:space="preserve"> </w:t>
      </w:r>
      <w:r>
        <w:rPr>
          <w:lang w:eastAsia="ru-RU"/>
        </w:rPr>
        <w:t xml:space="preserve">включает </w:t>
      </w:r>
      <w:r w:rsidRPr="006C2A19">
        <w:rPr>
          <w:lang w:eastAsia="ru-RU"/>
        </w:rPr>
        <w:t xml:space="preserve">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4905BE" w:rsidRPr="006C2A19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C2A19">
        <w:rPr>
          <w:lang w:eastAsia="ru-RU"/>
        </w:rPr>
        <w:tab/>
        <w:t xml:space="preserve">Учебная нагрузка педагогического работника, оговариваемая в трудовом договоре, может ограничиваться верхним пределом в случаях, предусмотренных типовым положением об образовательном учреждении соответствующих типа и вида, утверждаемым уполномоченным Правительством Российской Федерации федеральным органом исполнительной власти, </w:t>
      </w:r>
    </w:p>
    <w:p w:rsidR="004905BE" w:rsidRPr="006C2A19" w:rsidRDefault="004905BE" w:rsidP="004B02A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C2A19">
        <w:rPr>
          <w:lang w:eastAsia="ru-RU"/>
        </w:rPr>
        <w:tab/>
        <w:t>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 установлен Приказом Минобрнауки РФ от 27.03.2006г. № 69 «Об особенностях режима рабочего времени и времени отдыха педагогических и других работников образовательных учреждений».</w:t>
      </w:r>
    </w:p>
    <w:p w:rsidR="004905BE" w:rsidRDefault="004905BE" w:rsidP="004B02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905BE" w:rsidRDefault="004905BE" w:rsidP="004B02A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Pr="00C80199">
        <w:rPr>
          <w:b/>
          <w:bCs/>
          <w:sz w:val="28"/>
          <w:szCs w:val="28"/>
        </w:rPr>
        <w:t>.</w:t>
      </w:r>
      <w:r w:rsidRPr="00C8019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и условия установления выплат компенсационного характера</w:t>
      </w:r>
    </w:p>
    <w:p w:rsidR="004905BE" w:rsidRDefault="004905BE" w:rsidP="004B02A3">
      <w:pPr>
        <w:jc w:val="center"/>
        <w:rPr>
          <w:b/>
          <w:sz w:val="28"/>
          <w:szCs w:val="28"/>
        </w:rPr>
      </w:pPr>
    </w:p>
    <w:p w:rsidR="004905BE" w:rsidRPr="006C2A19" w:rsidRDefault="004905BE" w:rsidP="004B02A3">
      <w:pPr>
        <w:suppressAutoHyphens w:val="0"/>
        <w:autoSpaceDE w:val="0"/>
        <w:autoSpaceDN w:val="0"/>
        <w:adjustRightInd w:val="0"/>
        <w:jc w:val="both"/>
        <w:rPr>
          <w:iCs/>
          <w:lang w:eastAsia="ru-RU"/>
        </w:rPr>
      </w:pPr>
      <w:r>
        <w:rPr>
          <w:bCs/>
          <w:sz w:val="28"/>
          <w:szCs w:val="28"/>
        </w:rPr>
        <w:t>1</w:t>
      </w:r>
      <w:r w:rsidRPr="00CA1E0B">
        <w:rPr>
          <w:bCs/>
        </w:rPr>
        <w:t>. Работникам Детского сада  устанавливаются следующие в</w:t>
      </w:r>
      <w:r w:rsidRPr="00CA1E0B">
        <w:rPr>
          <w:iCs/>
        </w:rPr>
        <w:t xml:space="preserve">ыплаты компенсационного </w:t>
      </w:r>
      <w:r w:rsidRPr="006C2A19">
        <w:rPr>
          <w:iCs/>
        </w:rPr>
        <w:t>характера (при наличии соответствующих условий труда)</w:t>
      </w:r>
    </w:p>
    <w:p w:rsidR="004905BE" w:rsidRPr="006C2A19" w:rsidRDefault="004905BE" w:rsidP="004B02A3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F67171">
        <w:rPr>
          <w:iCs/>
        </w:rPr>
        <w:t>д</w:t>
      </w:r>
      <w:r w:rsidRPr="006C2A19">
        <w:rPr>
          <w:lang w:eastAsia="ru-RU"/>
        </w:rPr>
        <w:t>оплаты за работу в условиях, отклоняющихся от нормальных;</w:t>
      </w:r>
      <w:r w:rsidRPr="00CB2FA7">
        <w:t xml:space="preserve"> </w:t>
      </w:r>
      <w:r>
        <w:t>устанав</w:t>
      </w:r>
      <w:r>
        <w:softHyphen/>
        <w:t>ливаются в соответствии с Трудовым кодексом Российской Федерации.</w:t>
      </w:r>
    </w:p>
    <w:p w:rsidR="004905BE" w:rsidRPr="006C2A19" w:rsidRDefault="004905BE" w:rsidP="004B02A3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C2A19">
        <w:rPr>
          <w:lang w:eastAsia="ru-RU"/>
        </w:rPr>
        <w:t>доплаты работникам, занятым на тяжелых работах, работах с вредными и (или) опасными и иными особыми условиями труда;</w:t>
      </w:r>
    </w:p>
    <w:p w:rsidR="004905BE" w:rsidRPr="006C2A19" w:rsidRDefault="004905BE" w:rsidP="004B02A3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C2A19">
        <w:rPr>
          <w:lang w:eastAsia="ru-RU"/>
        </w:rPr>
        <w:t>доплаты за работу, не входящую в круг основных должностных обязанностей работника;</w:t>
      </w:r>
    </w:p>
    <w:p w:rsidR="004905BE" w:rsidRDefault="004905BE" w:rsidP="004B02A3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C2A19">
        <w:rPr>
          <w:lang w:eastAsia="ru-RU"/>
        </w:rPr>
        <w:t>доплаты молодым специалистам.</w:t>
      </w:r>
      <w:r w:rsidRPr="00CB2FA7">
        <w:t xml:space="preserve"> </w:t>
      </w:r>
    </w:p>
    <w:p w:rsidR="004905BE" w:rsidRPr="006C2A19" w:rsidRDefault="004905BE" w:rsidP="004B02A3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Доплаты работникам за работу в ночное время устанавливаются за каждый час работы в ночное время (в период с 22 часов до 6 часов утра) </w:t>
      </w:r>
    </w:p>
    <w:p w:rsidR="004905BE" w:rsidRDefault="004905BE" w:rsidP="004B02A3">
      <w:pPr>
        <w:jc w:val="both"/>
        <w:rPr>
          <w:bCs/>
        </w:rPr>
      </w:pPr>
      <w:r w:rsidRPr="00CA1E0B">
        <w:rPr>
          <w:iCs/>
          <w:lang w:eastAsia="ru-RU"/>
        </w:rPr>
        <w:t>2.</w:t>
      </w:r>
      <w:r w:rsidRPr="00CA1E0B">
        <w:rPr>
          <w:i/>
          <w:iCs/>
          <w:lang w:eastAsia="ru-RU"/>
        </w:rPr>
        <w:t xml:space="preserve"> </w:t>
      </w:r>
      <w:r w:rsidRPr="00CA1E0B">
        <w:rPr>
          <w:bCs/>
        </w:rPr>
        <w:t xml:space="preserve">Выплаты компенсационного характера устанавливаются к </w:t>
      </w:r>
      <w:r w:rsidRPr="00CA1E0B">
        <w:rPr>
          <w:lang w:eastAsia="ru-RU"/>
        </w:rPr>
        <w:t xml:space="preserve">должностным окладам, окладам (ставкам заработной платы, тарифным ставкам) работников </w:t>
      </w:r>
      <w:r>
        <w:rPr>
          <w:lang w:eastAsia="ru-RU"/>
        </w:rPr>
        <w:t xml:space="preserve">Детского сада и </w:t>
      </w:r>
      <w:r w:rsidRPr="002850DF">
        <w:rPr>
          <w:bCs/>
        </w:rPr>
        <w:lastRenderedPageBreak/>
        <w:t>устанавливаются в процентном отношении от установленного оклада (должностного оклада) работников.</w:t>
      </w:r>
    </w:p>
    <w:p w:rsidR="004905BE" w:rsidRPr="00C52EA5" w:rsidRDefault="00F67171" w:rsidP="004B02A3">
      <w:pPr>
        <w:jc w:val="both"/>
        <w:rPr>
          <w:bCs/>
        </w:rPr>
      </w:pPr>
      <w:r>
        <w:rPr>
          <w:bCs/>
        </w:rPr>
        <w:t>3</w:t>
      </w:r>
      <w:r w:rsidR="004905BE">
        <w:rPr>
          <w:bCs/>
        </w:rPr>
        <w:t xml:space="preserve">. </w:t>
      </w:r>
      <w:r w:rsidR="004905BE" w:rsidRPr="002850DF">
        <w:rPr>
          <w:bCs/>
        </w:rPr>
        <w:t xml:space="preserve">Выплаты компенсационного характера, размеры и порядок их определения устанавливаются коллективными договорами, соглашениями, локальными и нормативными актами в соответствии с трудовым законодательством и иными нормативными правовыми </w:t>
      </w:r>
      <w:r w:rsidR="004905BE" w:rsidRPr="001B1AD5">
        <w:rPr>
          <w:bCs/>
        </w:rPr>
        <w:t>актами РФ и Республики Коми</w:t>
      </w:r>
      <w:r w:rsidR="004905BE" w:rsidRPr="002850DF">
        <w:rPr>
          <w:bCs/>
        </w:rPr>
        <w:t>, содержащими нормы трудового права, и конкретизируются в трудовых договорах</w:t>
      </w:r>
      <w:r w:rsidR="004905BE">
        <w:rPr>
          <w:bCs/>
        </w:rPr>
        <w:t xml:space="preserve"> работников. </w:t>
      </w:r>
    </w:p>
    <w:p w:rsidR="004905BE" w:rsidRPr="000F5D87" w:rsidRDefault="00F67171" w:rsidP="004B02A3">
      <w:pPr>
        <w:jc w:val="both"/>
        <w:rPr>
          <w:b/>
          <w:bCs/>
        </w:rPr>
      </w:pPr>
      <w:r>
        <w:rPr>
          <w:bCs/>
        </w:rPr>
        <w:t>4</w:t>
      </w:r>
      <w:r w:rsidR="004905BE">
        <w:rPr>
          <w:bCs/>
        </w:rPr>
        <w:t xml:space="preserve">. </w:t>
      </w:r>
      <w:r w:rsidR="004905BE" w:rsidRPr="002850DF">
        <w:rPr>
          <w:bCs/>
        </w:rPr>
        <w:t xml:space="preserve"> Выплаты работникам, занятым на тяжелых работах, работах с вредными и (или) опасными и иными особыми условиями труда. Руководитель принимает меры по проведению аттестации рабочих мест с целью разработки и реализации программы действий по обеспечению безопасных  условий и охраны труда.  Если по итогам аттестации рабочее место признается безопасным, то выплаты работникам, занятым на тяжелых работах, работах с вредными и (или) опасными и иными условиями труда, отменяются.</w:t>
      </w:r>
    </w:p>
    <w:p w:rsidR="004905BE" w:rsidRPr="000F5D87" w:rsidRDefault="00F67171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5</w:t>
      </w:r>
      <w:r w:rsidR="004905BE" w:rsidRPr="00CA1E0B">
        <w:rPr>
          <w:lang w:eastAsia="ru-RU"/>
        </w:rPr>
        <w:t>. В Учреждении устанавливаются следующие виды компенсационных выплат, предусмотре</w:t>
      </w:r>
      <w:r w:rsidR="004905BE">
        <w:rPr>
          <w:lang w:eastAsia="ru-RU"/>
        </w:rPr>
        <w:t>нных трудовым законодательством:</w:t>
      </w:r>
    </w:p>
    <w:p w:rsidR="004905BE" w:rsidRPr="004C51A2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951"/>
        <w:gridCol w:w="1620"/>
        <w:gridCol w:w="3399"/>
      </w:tblGrid>
      <w:tr w:rsidR="004905BE" w:rsidTr="007622FB">
        <w:tc>
          <w:tcPr>
            <w:tcW w:w="600" w:type="dxa"/>
          </w:tcPr>
          <w:p w:rsidR="004905BE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4102" w:type="dxa"/>
          </w:tcPr>
          <w:p w:rsidR="004905BE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Вид работ или наименование выплат</w:t>
            </w:r>
          </w:p>
        </w:tc>
        <w:tc>
          <w:tcPr>
            <w:tcW w:w="1638" w:type="dxa"/>
          </w:tcPr>
          <w:p w:rsidR="004905BE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Основание для оплаты</w:t>
            </w:r>
          </w:p>
        </w:tc>
        <w:tc>
          <w:tcPr>
            <w:tcW w:w="3513" w:type="dxa"/>
          </w:tcPr>
          <w:p w:rsidR="004905BE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Размер доплаты в % к должностному окладу, окладу</w:t>
            </w:r>
          </w:p>
        </w:tc>
      </w:tr>
      <w:tr w:rsidR="004905BE" w:rsidRPr="000F5D87" w:rsidTr="007622FB">
        <w:trPr>
          <w:trHeight w:val="735"/>
        </w:trPr>
        <w:tc>
          <w:tcPr>
            <w:tcW w:w="600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1</w:t>
            </w:r>
          </w:p>
        </w:tc>
        <w:tc>
          <w:tcPr>
            <w:tcW w:w="4102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За работу в ночное время</w:t>
            </w:r>
          </w:p>
        </w:tc>
        <w:tc>
          <w:tcPr>
            <w:tcW w:w="1638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Статья 154 Трудового кодекса РФ (далее – ТК РФ)</w:t>
            </w:r>
          </w:p>
        </w:tc>
        <w:tc>
          <w:tcPr>
            <w:tcW w:w="3513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jc w:val="center"/>
              <w:rPr>
                <w:lang w:eastAsia="ru-RU"/>
              </w:rPr>
            </w:pPr>
            <w:r w:rsidRPr="000F5D87">
              <w:rPr>
                <w:lang w:eastAsia="ru-RU"/>
              </w:rPr>
              <w:t>35</w:t>
            </w:r>
          </w:p>
        </w:tc>
      </w:tr>
      <w:tr w:rsidR="004905BE" w:rsidRPr="000F5D87" w:rsidTr="007622FB">
        <w:tc>
          <w:tcPr>
            <w:tcW w:w="600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2</w:t>
            </w:r>
          </w:p>
        </w:tc>
        <w:tc>
          <w:tcPr>
            <w:tcW w:w="4102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За работу в выходные и праздничные дни</w:t>
            </w:r>
          </w:p>
        </w:tc>
        <w:tc>
          <w:tcPr>
            <w:tcW w:w="1638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Статья 153 ТК РФ</w:t>
            </w:r>
          </w:p>
        </w:tc>
        <w:tc>
          <w:tcPr>
            <w:tcW w:w="3513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Работникам, получающим оклад (должностной оклад), -</w:t>
            </w:r>
            <w:r w:rsidRPr="000F5D87">
              <w:rPr>
                <w:bCs/>
                <w:lang w:eastAsia="ru-RU"/>
              </w:rPr>
              <w:t xml:space="preserve">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</w:tc>
      </w:tr>
      <w:tr w:rsidR="004905BE" w:rsidTr="007622FB">
        <w:trPr>
          <w:trHeight w:val="1085"/>
        </w:trPr>
        <w:tc>
          <w:tcPr>
            <w:tcW w:w="600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3</w:t>
            </w:r>
          </w:p>
        </w:tc>
        <w:tc>
          <w:tcPr>
            <w:tcW w:w="4102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 xml:space="preserve">Доплаты работникам, занятым на тяжелых работах, работах с вредными и (или) опасными и </w:t>
            </w:r>
            <w:r w:rsidRPr="000F5D87">
              <w:rPr>
                <w:lang w:eastAsia="ru-RU"/>
              </w:rPr>
              <w:lastRenderedPageBreak/>
              <w:t>иными особыми условиями труда</w:t>
            </w:r>
          </w:p>
        </w:tc>
        <w:tc>
          <w:tcPr>
            <w:tcW w:w="1638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lastRenderedPageBreak/>
              <w:t>Статья 147 ТК РФ</w:t>
            </w:r>
          </w:p>
        </w:tc>
        <w:tc>
          <w:tcPr>
            <w:tcW w:w="3513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t>По результатам аттестации рабочих мест</w:t>
            </w:r>
          </w:p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</w:p>
        </w:tc>
      </w:tr>
      <w:tr w:rsidR="004905BE" w:rsidTr="007622FB">
        <w:trPr>
          <w:trHeight w:val="1085"/>
        </w:trPr>
        <w:tc>
          <w:tcPr>
            <w:tcW w:w="600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lastRenderedPageBreak/>
              <w:t>4</w:t>
            </w:r>
          </w:p>
        </w:tc>
        <w:tc>
          <w:tcPr>
            <w:tcW w:w="4102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t>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638" w:type="dxa"/>
          </w:tcPr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Статья 151 ТК РФ</w:t>
            </w:r>
          </w:p>
        </w:tc>
        <w:tc>
          <w:tcPr>
            <w:tcW w:w="3513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t>По соглашению сторон трудового договора с учетом содержания и (или) объема дополнительной работы</w:t>
            </w:r>
          </w:p>
          <w:p w:rsidR="004905BE" w:rsidRPr="000F5D87" w:rsidRDefault="004905BE" w:rsidP="004B02A3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</w:p>
        </w:tc>
      </w:tr>
    </w:tbl>
    <w:p w:rsidR="004905BE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905BE" w:rsidRPr="000F5D87" w:rsidRDefault="00F67171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6</w:t>
      </w:r>
      <w:r w:rsidR="004905BE" w:rsidRPr="000F5D87">
        <w:rPr>
          <w:lang w:eastAsia="ru-RU"/>
        </w:rPr>
        <w:t>. Доплаты работникам за работу, не входящую в круг основных должностных обязанностей работников, устанавливаются к должностным окладам, окладам (ставкам заработной платы, тарифным ставкам)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758"/>
        <w:gridCol w:w="3202"/>
      </w:tblGrid>
      <w:tr w:rsidR="004905BE" w:rsidRPr="00107B30" w:rsidTr="007622FB">
        <w:tc>
          <w:tcPr>
            <w:tcW w:w="613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F5D87">
              <w:rPr>
                <w:lang w:eastAsia="ru-RU"/>
              </w:rPr>
              <w:t>№ п/п</w:t>
            </w:r>
          </w:p>
        </w:tc>
        <w:tc>
          <w:tcPr>
            <w:tcW w:w="5955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F5D87">
              <w:t>Наименование работ</w:t>
            </w:r>
          </w:p>
        </w:tc>
        <w:tc>
          <w:tcPr>
            <w:tcW w:w="3285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F5D87">
              <w:t>Размер  доплат, в процентах к   должностному   окладу, окладу, ставке     заработной платы, тарифной ставке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t>1.</w:t>
            </w:r>
          </w:p>
        </w:tc>
        <w:tc>
          <w:tcPr>
            <w:tcW w:w="5955" w:type="dxa"/>
          </w:tcPr>
          <w:p w:rsidR="004905BE" w:rsidRPr="00752D55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Заведующему, зам. зав. по ВМР, ст. медсестре, воспитателям, завхозу</w:t>
            </w:r>
            <w:r w:rsidR="00F67171">
              <w:t>, кладовщику</w:t>
            </w:r>
          </w:p>
          <w:p w:rsidR="004905BE" w:rsidRPr="00752D55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1. за выполнение обязанностей  ответственного за охрану труда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10 % на учреждение  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955" w:type="dxa"/>
          </w:tcPr>
          <w:p w:rsidR="004905BE" w:rsidRPr="00752D55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Заведующему, зам. зав. по ВМР, ст. медсестре</w:t>
            </w:r>
            <w:r w:rsidR="00F67171">
              <w:t>, завхозу</w:t>
            </w:r>
          </w:p>
          <w:p w:rsidR="004905BE" w:rsidRPr="00752D55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 xml:space="preserve">1. за выполнение обязанностей начальника штаба гражданской обороны и чрезвычайных ситуаций и уполномоченного по делам гражданской обороны, за работу по противодействию терроризму. 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10 % на учреждение  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955" w:type="dxa"/>
          </w:tcPr>
          <w:p w:rsidR="004905BE" w:rsidRPr="00752D55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Заведующему, зам. зав. по ВМР, при условии отсутствия в штатном расписании должности делопроизводителя</w:t>
            </w:r>
          </w:p>
          <w:p w:rsidR="004905BE" w:rsidRPr="00DB25FC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52D55">
              <w:t>1. за ведение делопроизводства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10 % на учреждение  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955" w:type="dxa"/>
          </w:tcPr>
          <w:p w:rsidR="004905BE" w:rsidRPr="00752D55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Зам. зав. по ВМР, воспитателю</w:t>
            </w:r>
          </w:p>
          <w:p w:rsidR="004905BE" w:rsidRPr="00DB25FC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52D55">
              <w:t>1. за работу с библиотечным фондом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5 % на учреждение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955" w:type="dxa"/>
          </w:tcPr>
          <w:p w:rsidR="004905BE" w:rsidRPr="00752D55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Заведующему, зам. зав. по ВМР</w:t>
            </w:r>
          </w:p>
          <w:p w:rsidR="004905BE" w:rsidRPr="00DB25FC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52D55">
              <w:t>1. за работу с архивом учреждения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10 % на учреждение  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955" w:type="dxa"/>
          </w:tcPr>
          <w:p w:rsidR="00093AC3" w:rsidRDefault="004905BE" w:rsidP="004B02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учреждений образования </w:t>
            </w:r>
          </w:p>
          <w:p w:rsidR="004905BE" w:rsidRPr="009B4ABF" w:rsidRDefault="004905BE" w:rsidP="004B02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за  заведование теплицами, подсобными хозяйствами                         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D2BAA">
              <w:t xml:space="preserve"> 15</w:t>
            </w:r>
            <w:r>
              <w:rPr>
                <w:lang w:eastAsia="ru-RU"/>
              </w:rPr>
              <w:t xml:space="preserve">% на учреждение  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955" w:type="dxa"/>
          </w:tcPr>
          <w:p w:rsidR="004905BE" w:rsidRDefault="004905BE" w:rsidP="004B02A3">
            <w:pPr>
              <w:pStyle w:val="ConsPlusNonformat"/>
              <w:widowControl/>
            </w:pP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Заведующему, зам. зав. по ВМР,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воспитателям, учителю -логопеду</w:t>
            </w:r>
          </w:p>
          <w:p w:rsidR="004905BE" w:rsidRDefault="004905BE" w:rsidP="004B02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 руководство методическими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комиссиями методическими  объединениями;  </w:t>
            </w:r>
          </w:p>
          <w:p w:rsidR="004905BE" w:rsidRPr="00C52EA5" w:rsidRDefault="004905BE" w:rsidP="004B02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за  работу  в    аттестационных   комиссиях,  экспертных  комиссиях по определению профессиональной    компетентности   педагогических    руководящих  работников  при  прохождении  аттестации на  соответствующую   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квалификационную категорию                   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D2BAA">
              <w:t xml:space="preserve"> 15</w:t>
            </w:r>
            <w:r>
              <w:rPr>
                <w:lang w:eastAsia="ru-RU"/>
              </w:rPr>
              <w:t xml:space="preserve">% на учреждение  </w:t>
            </w:r>
          </w:p>
        </w:tc>
      </w:tr>
      <w:tr w:rsidR="004905BE" w:rsidRPr="00107B30" w:rsidTr="007622FB">
        <w:tc>
          <w:tcPr>
            <w:tcW w:w="613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</w:t>
            </w:r>
          </w:p>
        </w:tc>
        <w:tc>
          <w:tcPr>
            <w:tcW w:w="5955" w:type="dxa"/>
          </w:tcPr>
          <w:p w:rsidR="004905BE" w:rsidRDefault="004905BE" w:rsidP="004B02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младшим    воспитателям  </w:t>
            </w:r>
          </w:p>
          <w:p w:rsidR="004905BE" w:rsidRPr="00C52EA5" w:rsidRDefault="004905BE" w:rsidP="004B02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за  непосредственное  осуществление  воспитательных  функций  в процессе  проведения  с  детьми  занятий   оздоровительных мероприятий,  приобщения детей к труду,  привития  им культурных санитарных и гигиенических навыков       </w:t>
            </w:r>
          </w:p>
        </w:tc>
        <w:tc>
          <w:tcPr>
            <w:tcW w:w="3285" w:type="dxa"/>
          </w:tcPr>
          <w:p w:rsidR="004905BE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30</w:t>
            </w:r>
            <w:r>
              <w:rPr>
                <w:lang w:eastAsia="ru-RU"/>
              </w:rPr>
              <w:t xml:space="preserve">% на учреждение  </w:t>
            </w:r>
          </w:p>
        </w:tc>
      </w:tr>
      <w:tr w:rsidR="00DE3B35" w:rsidRPr="00107B30" w:rsidTr="007622FB">
        <w:tc>
          <w:tcPr>
            <w:tcW w:w="613" w:type="dxa"/>
          </w:tcPr>
          <w:p w:rsidR="00DE3B35" w:rsidRDefault="00DE3B35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5955" w:type="dxa"/>
          </w:tcPr>
          <w:p w:rsidR="00DE3B35" w:rsidRPr="00C52EA5" w:rsidRDefault="00DE3B35" w:rsidP="005C5E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6A7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</w:t>
            </w:r>
            <w:r w:rsidR="005C5E5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учреждения </w:t>
            </w:r>
            <w:r w:rsidRPr="001A6A79">
              <w:rPr>
                <w:rFonts w:ascii="Times New Roman" w:hAnsi="Times New Roman" w:cs="Times New Roman"/>
                <w:sz w:val="24"/>
                <w:szCs w:val="24"/>
              </w:rPr>
              <w:t>за организацию и проведение физкультурно-оздоровительной работы (доплата производится при условии отсутствия в штатном расписании должности инструктора по физической культуре)</w:t>
            </w:r>
          </w:p>
        </w:tc>
        <w:tc>
          <w:tcPr>
            <w:tcW w:w="3285" w:type="dxa"/>
          </w:tcPr>
          <w:p w:rsidR="00DE3B35" w:rsidRDefault="00DE3B35" w:rsidP="004B02A3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20% </w:t>
            </w:r>
            <w:r w:rsidR="005C5E5C">
              <w:rPr>
                <w:lang w:eastAsia="ru-RU"/>
              </w:rPr>
              <w:t xml:space="preserve">на учреждение  </w:t>
            </w:r>
          </w:p>
        </w:tc>
      </w:tr>
    </w:tbl>
    <w:p w:rsidR="004905BE" w:rsidRPr="00C80199" w:rsidRDefault="004905BE" w:rsidP="004B02A3">
      <w:pPr>
        <w:rPr>
          <w:b/>
          <w:bCs/>
          <w:sz w:val="28"/>
          <w:szCs w:val="28"/>
        </w:rPr>
      </w:pPr>
    </w:p>
    <w:p w:rsidR="004905BE" w:rsidRPr="000171CD" w:rsidRDefault="00F67171" w:rsidP="004B02A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905BE" w:rsidRPr="000171CD">
        <w:rPr>
          <w:rFonts w:ascii="Times New Roman" w:hAnsi="Times New Roman" w:cs="Times New Roman"/>
          <w:b/>
          <w:sz w:val="24"/>
          <w:szCs w:val="24"/>
        </w:rPr>
        <w:t xml:space="preserve">. Доплаты молодым специалистам. </w:t>
      </w:r>
    </w:p>
    <w:p w:rsidR="004905BE" w:rsidRPr="000F5D87" w:rsidRDefault="00F67171" w:rsidP="004B02A3">
      <w:pPr>
        <w:autoSpaceDE w:val="0"/>
        <w:autoSpaceDN w:val="0"/>
        <w:adjustRightInd w:val="0"/>
        <w:jc w:val="both"/>
      </w:pPr>
      <w:r>
        <w:t>7</w:t>
      </w:r>
      <w:r w:rsidR="004905BE" w:rsidRPr="000F5D87">
        <w:t xml:space="preserve">.1. Молодым специалистам, прибывшим в год окончания или в период первых трех лет после окончания образовательных учреждений высшего профессионального и среднего профессионального образования, имеющих государственную аккредитацию, на работу в </w:t>
      </w:r>
      <w:r w:rsidR="004905BE">
        <w:t>Детский сад</w:t>
      </w:r>
      <w:r w:rsidR="004905BE" w:rsidRPr="000F5D87">
        <w:t>, устанавливаются доплаты к должностному окладу, окладу (ставке заработной платы, тарифной ставке) в следующих размерах:</w:t>
      </w:r>
    </w:p>
    <w:tbl>
      <w:tblPr>
        <w:tblpPr w:leftFromText="180" w:rightFromText="180" w:vertAnchor="text" w:horzAnchor="margin" w:tblpY="51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3"/>
        <w:gridCol w:w="2020"/>
      </w:tblGrid>
      <w:tr w:rsidR="00BB2E8A" w:rsidRPr="000C5675" w:rsidTr="00BB2E8A">
        <w:tc>
          <w:tcPr>
            <w:tcW w:w="7683" w:type="dxa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C5675">
              <w:rPr>
                <w:lang w:eastAsia="ru-RU"/>
              </w:rPr>
              <w:t>Категории молодых специалистов</w:t>
            </w:r>
          </w:p>
        </w:tc>
        <w:tc>
          <w:tcPr>
            <w:tcW w:w="2020" w:type="dxa"/>
          </w:tcPr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C5675">
              <w:rPr>
                <w:lang w:eastAsia="ru-RU"/>
              </w:rPr>
              <w:t>В процентах к должностному окладу</w:t>
            </w:r>
            <w:r>
              <w:rPr>
                <w:lang w:eastAsia="ru-RU"/>
              </w:rPr>
              <w:t>, окладу (ставке заработной платы, тарифной ставке)</w:t>
            </w:r>
          </w:p>
        </w:tc>
      </w:tr>
      <w:tr w:rsidR="00BB2E8A" w:rsidRPr="000C5675" w:rsidTr="00BB2E8A">
        <w:tc>
          <w:tcPr>
            <w:tcW w:w="7683" w:type="dxa"/>
          </w:tcPr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5675">
              <w:rPr>
                <w:lang w:eastAsia="ru-RU"/>
              </w:rPr>
              <w:t xml:space="preserve">Молодым специалистам:                                   </w:t>
            </w:r>
          </w:p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5675">
              <w:rPr>
                <w:lang w:eastAsia="ru-RU"/>
              </w:rPr>
              <w:t>имеющим диплом о  высшем  профессиональном  или  среднем</w:t>
            </w:r>
          </w:p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5675">
              <w:rPr>
                <w:lang w:eastAsia="ru-RU"/>
              </w:rPr>
              <w:t>профессиональном образовании и  прибывшим  на  работу  в</w:t>
            </w:r>
          </w:p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5675">
              <w:rPr>
                <w:lang w:eastAsia="ru-RU"/>
              </w:rPr>
              <w:t xml:space="preserve">государственные </w:t>
            </w:r>
            <w:r>
              <w:rPr>
                <w:lang w:eastAsia="ru-RU"/>
              </w:rPr>
              <w:t>у</w:t>
            </w:r>
            <w:r w:rsidRPr="000C5675">
              <w:rPr>
                <w:lang w:eastAsia="ru-RU"/>
              </w:rPr>
              <w:t xml:space="preserve">чреждения </w:t>
            </w:r>
            <w:r>
              <w:rPr>
                <w:lang w:eastAsia="ru-RU"/>
              </w:rPr>
              <w:t>образования Республики  Коми</w:t>
            </w:r>
            <w:r w:rsidRPr="000C5675">
              <w:rPr>
                <w:lang w:eastAsia="ru-RU"/>
              </w:rPr>
              <w:t>,  расположенные  в  городах и поселках</w:t>
            </w:r>
            <w:r>
              <w:rPr>
                <w:lang w:eastAsia="ru-RU"/>
              </w:rPr>
              <w:t xml:space="preserve"> городского типа </w:t>
            </w:r>
            <w:r w:rsidRPr="000C5675">
              <w:rPr>
                <w:lang w:eastAsia="ru-RU"/>
              </w:rPr>
              <w:t xml:space="preserve">                         </w:t>
            </w:r>
          </w:p>
        </w:tc>
        <w:tc>
          <w:tcPr>
            <w:tcW w:w="2020" w:type="dxa"/>
          </w:tcPr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C5675">
              <w:rPr>
                <w:lang w:eastAsia="ru-RU"/>
              </w:rPr>
              <w:t>25</w:t>
            </w:r>
          </w:p>
        </w:tc>
      </w:tr>
      <w:tr w:rsidR="00BB2E8A" w:rsidRPr="000C5675" w:rsidTr="00BB2E8A">
        <w:tc>
          <w:tcPr>
            <w:tcW w:w="7683" w:type="dxa"/>
          </w:tcPr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5675">
              <w:rPr>
                <w:lang w:eastAsia="ru-RU"/>
              </w:rPr>
              <w:t>имеющим диплом о  высшем  профессиональном  или  среднем</w:t>
            </w:r>
          </w:p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5675">
              <w:rPr>
                <w:lang w:eastAsia="ru-RU"/>
              </w:rPr>
              <w:t>профессиональном образовании с отличием и  прибывшим  на</w:t>
            </w:r>
          </w:p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C5675">
              <w:rPr>
                <w:lang w:eastAsia="ru-RU"/>
              </w:rPr>
              <w:t xml:space="preserve">работу в государственные  учреждения </w:t>
            </w:r>
            <w:r>
              <w:rPr>
                <w:lang w:eastAsia="ru-RU"/>
              </w:rPr>
              <w:t>образования Республики Коми</w:t>
            </w:r>
            <w:r w:rsidRPr="000C5675">
              <w:rPr>
                <w:lang w:eastAsia="ru-RU"/>
              </w:rPr>
              <w:t>,  расположенные  в  городах  и</w:t>
            </w:r>
            <w:r>
              <w:rPr>
                <w:lang w:eastAsia="ru-RU"/>
              </w:rPr>
              <w:t xml:space="preserve"> </w:t>
            </w:r>
            <w:r w:rsidRPr="000C5675">
              <w:rPr>
                <w:lang w:eastAsia="ru-RU"/>
              </w:rPr>
              <w:t xml:space="preserve">поселках городского типа  </w:t>
            </w:r>
          </w:p>
        </w:tc>
        <w:tc>
          <w:tcPr>
            <w:tcW w:w="2020" w:type="dxa"/>
          </w:tcPr>
          <w:p w:rsidR="00BB2E8A" w:rsidRPr="000C5675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C5675">
              <w:rPr>
                <w:lang w:eastAsia="ru-RU"/>
              </w:rPr>
              <w:t>30</w:t>
            </w:r>
          </w:p>
        </w:tc>
      </w:tr>
    </w:tbl>
    <w:p w:rsidR="004905BE" w:rsidRPr="0056025B" w:rsidRDefault="004905BE" w:rsidP="004B0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</w:p>
    <w:p w:rsidR="004905BE" w:rsidRPr="000F5D87" w:rsidRDefault="004905BE" w:rsidP="004B02A3">
      <w:pPr>
        <w:autoSpaceDE w:val="0"/>
        <w:autoSpaceDN w:val="0"/>
        <w:adjustRightInd w:val="0"/>
        <w:ind w:firstLine="540"/>
        <w:jc w:val="both"/>
      </w:pPr>
      <w:r w:rsidRPr="000F5D87">
        <w:tab/>
        <w:t xml:space="preserve">Молодыми специалистами для назначения доплат, установленных настоящим пунктом, являются лица в возрасте до 30 лет, имеющие законченное высшее (среднее) профессиональное образование, работающие в </w:t>
      </w:r>
      <w:r>
        <w:t>Детском саду</w:t>
      </w:r>
      <w:r w:rsidRPr="000F5D87">
        <w:t xml:space="preserve"> по профилю полученного образования.</w:t>
      </w:r>
    </w:p>
    <w:p w:rsidR="004905BE" w:rsidRPr="000F5D87" w:rsidRDefault="00F67171" w:rsidP="004B02A3">
      <w:pPr>
        <w:autoSpaceDE w:val="0"/>
        <w:autoSpaceDN w:val="0"/>
        <w:adjustRightInd w:val="0"/>
        <w:jc w:val="both"/>
      </w:pPr>
      <w:r>
        <w:t>7</w:t>
      </w:r>
      <w:r w:rsidR="004905BE" w:rsidRPr="000F5D87">
        <w:t xml:space="preserve">.2. 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договора, за исключением случаев, указанных в подпунктах </w:t>
      </w:r>
      <w:r w:rsidR="004905BE">
        <w:t>8</w:t>
      </w:r>
      <w:r w:rsidR="004905BE" w:rsidRPr="000F5D87">
        <w:t xml:space="preserve">.3. и </w:t>
      </w:r>
      <w:r w:rsidR="004905BE">
        <w:t>8</w:t>
      </w:r>
      <w:r w:rsidR="004905BE" w:rsidRPr="000F5D87">
        <w:t>.4. данного пункта.</w:t>
      </w:r>
    </w:p>
    <w:p w:rsidR="004905BE" w:rsidRPr="000F5D87" w:rsidRDefault="00F67171" w:rsidP="004B02A3">
      <w:pPr>
        <w:autoSpaceDE w:val="0"/>
        <w:autoSpaceDN w:val="0"/>
        <w:adjustRightInd w:val="0"/>
        <w:jc w:val="both"/>
      </w:pPr>
      <w:r>
        <w:t>7</w:t>
      </w:r>
      <w:r w:rsidR="004905BE" w:rsidRPr="000F5D87">
        <w:t>.3. Доплаты молодым специалистам, не приступившим к работе в год окончания учебного заведения, устанавливаются с даты трудоустройства в учреждение образования, началом исчисления трехлетнего периода в этом случае является дата окончания учебного заведения, за исключением случаев, указанных в подпункте 8.4. настоящего пункта.</w:t>
      </w:r>
    </w:p>
    <w:p w:rsidR="004905BE" w:rsidRPr="000F5D87" w:rsidRDefault="00F67171" w:rsidP="004B02A3">
      <w:pPr>
        <w:autoSpaceDE w:val="0"/>
        <w:autoSpaceDN w:val="0"/>
        <w:adjustRightInd w:val="0"/>
        <w:jc w:val="both"/>
      </w:pPr>
      <w:r>
        <w:t>7</w:t>
      </w:r>
      <w:r w:rsidR="004905BE" w:rsidRPr="000F5D87">
        <w:t xml:space="preserve">.4. 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</w:t>
      </w:r>
      <w:r w:rsidR="004905BE" w:rsidRPr="000F5D87">
        <w:lastRenderedPageBreak/>
        <w:t>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на три года с даты трудоустройства в учреждения образования в качестве специалистов по окончании указанных событий и при представлении подтверждающих документов.</w:t>
      </w:r>
    </w:p>
    <w:p w:rsidR="004905BE" w:rsidRPr="000F5D87" w:rsidRDefault="00F67171" w:rsidP="004B02A3">
      <w:pPr>
        <w:autoSpaceDE w:val="0"/>
        <w:autoSpaceDN w:val="0"/>
        <w:adjustRightInd w:val="0"/>
        <w:jc w:val="both"/>
      </w:pPr>
      <w:r>
        <w:t>7</w:t>
      </w:r>
      <w:r w:rsidR="004905BE" w:rsidRPr="000F5D87">
        <w:t>.5. 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три года с даты окончания образовательного учреждения.</w:t>
      </w:r>
    </w:p>
    <w:p w:rsidR="004905BE" w:rsidRPr="000F5D87" w:rsidRDefault="004905BE" w:rsidP="004B02A3"/>
    <w:p w:rsidR="004905BE" w:rsidRDefault="004905BE" w:rsidP="004B02A3">
      <w:pPr>
        <w:pStyle w:val="3"/>
        <w:tabs>
          <w:tab w:val="left" w:pos="0"/>
        </w:tabs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2.5.</w:t>
      </w:r>
      <w:r w:rsidRPr="00C8019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Стимулирующие выплаты</w:t>
      </w:r>
    </w:p>
    <w:p w:rsidR="004905BE" w:rsidRPr="00B863F2" w:rsidRDefault="004905BE" w:rsidP="004B02A3"/>
    <w:p w:rsidR="004905BE" w:rsidRPr="00D86E2A" w:rsidRDefault="004905BE" w:rsidP="004B02A3">
      <w:pPr>
        <w:ind w:firstLine="720"/>
        <w:jc w:val="both"/>
      </w:pPr>
      <w:r w:rsidRPr="00D86E2A">
        <w:t xml:space="preserve">1. Работникам Учреждения могут устанавливаться следующие виды выплат стимулирующего характера: </w:t>
      </w:r>
    </w:p>
    <w:p w:rsidR="004905BE" w:rsidRPr="00D86E2A" w:rsidRDefault="004905BE" w:rsidP="004B02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2A">
        <w:rPr>
          <w:rFonts w:ascii="Times New Roman" w:hAnsi="Times New Roman" w:cs="Times New Roman"/>
          <w:sz w:val="24"/>
          <w:szCs w:val="24"/>
        </w:rPr>
        <w:tab/>
        <w:t>1) надбавки за интенсивность и высокие результаты работы;</w:t>
      </w:r>
    </w:p>
    <w:p w:rsidR="004905BE" w:rsidRPr="00D86E2A" w:rsidRDefault="004905BE" w:rsidP="004B02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2A">
        <w:rPr>
          <w:rFonts w:ascii="Times New Roman" w:hAnsi="Times New Roman" w:cs="Times New Roman"/>
          <w:sz w:val="24"/>
          <w:szCs w:val="24"/>
        </w:rPr>
        <w:tab/>
        <w:t>2) надбавки за качество выполняемых работ;</w:t>
      </w:r>
    </w:p>
    <w:p w:rsidR="004905BE" w:rsidRDefault="004905BE" w:rsidP="004B02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E2A">
        <w:rPr>
          <w:rFonts w:ascii="Times New Roman" w:hAnsi="Times New Roman" w:cs="Times New Roman"/>
          <w:sz w:val="24"/>
          <w:szCs w:val="24"/>
        </w:rPr>
        <w:tab/>
        <w:t>3) надбавки за выслугу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5BE" w:rsidRPr="00D86E2A" w:rsidRDefault="004905BE" w:rsidP="004B02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Перечень, размеры и порядок определения выплат стимулирующего характера, устанавливаемых работникам Детского сада, указаны в приложении № 2 к настоящему положению;</w:t>
      </w:r>
    </w:p>
    <w:p w:rsidR="004905BE" w:rsidRDefault="004905BE" w:rsidP="004B02A3">
      <w:pPr>
        <w:autoSpaceDE w:val="0"/>
        <w:autoSpaceDN w:val="0"/>
        <w:adjustRightInd w:val="0"/>
        <w:jc w:val="both"/>
      </w:pPr>
      <w:r w:rsidRPr="000171CD">
        <w:t>3.</w:t>
      </w:r>
      <w:r w:rsidRPr="00D236B6">
        <w:rPr>
          <w:sz w:val="28"/>
          <w:szCs w:val="28"/>
        </w:rPr>
        <w:t xml:space="preserve"> </w:t>
      </w:r>
      <w:r w:rsidRPr="00D86E2A">
        <w:t xml:space="preserve">Надбавки за интенсивность и высокие результаты работы работникам </w:t>
      </w:r>
      <w:r>
        <w:t xml:space="preserve">Детского сада  </w:t>
      </w:r>
      <w:r w:rsidRPr="00D86E2A">
        <w:t>устанавливаются в следующих размерах: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708"/>
        <w:gridCol w:w="3270"/>
      </w:tblGrid>
      <w:tr w:rsidR="004905BE" w:rsidTr="007622FB">
        <w:tc>
          <w:tcPr>
            <w:tcW w:w="594" w:type="dxa"/>
            <w:vAlign w:val="center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№ п/п</w:t>
            </w:r>
          </w:p>
        </w:tc>
        <w:tc>
          <w:tcPr>
            <w:tcW w:w="5833" w:type="dxa"/>
            <w:vAlign w:val="center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Наименование должности</w:t>
            </w:r>
          </w:p>
        </w:tc>
        <w:tc>
          <w:tcPr>
            <w:tcW w:w="3318" w:type="dxa"/>
            <w:vAlign w:val="center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</w:pPr>
            <w:r w:rsidRPr="00F75F18">
              <w:t>Размер надбавок, в процентах к должностному окладу, окладу   (ставке заработной платы,          тарифной ставке</w:t>
            </w:r>
            <w:r w:rsidRPr="00752D55">
              <w:t>)</w:t>
            </w:r>
          </w:p>
        </w:tc>
      </w:tr>
      <w:tr w:rsidR="004905BE" w:rsidTr="007622FB">
        <w:tc>
          <w:tcPr>
            <w:tcW w:w="594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>1.</w:t>
            </w:r>
          </w:p>
        </w:tc>
        <w:tc>
          <w:tcPr>
            <w:tcW w:w="5833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 xml:space="preserve">Заведующий                           </w:t>
            </w:r>
          </w:p>
        </w:tc>
        <w:tc>
          <w:tcPr>
            <w:tcW w:w="3318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до 200</w:t>
            </w:r>
            <w:r>
              <w:t>%</w:t>
            </w:r>
          </w:p>
        </w:tc>
      </w:tr>
      <w:tr w:rsidR="004905BE" w:rsidTr="007622FB">
        <w:tc>
          <w:tcPr>
            <w:tcW w:w="594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>2.</w:t>
            </w:r>
          </w:p>
        </w:tc>
        <w:tc>
          <w:tcPr>
            <w:tcW w:w="5833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 xml:space="preserve">Заместитель заведующего по ВМР       </w:t>
            </w:r>
          </w:p>
        </w:tc>
        <w:tc>
          <w:tcPr>
            <w:tcW w:w="3318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до 180</w:t>
            </w:r>
            <w:r>
              <w:t>%</w:t>
            </w:r>
          </w:p>
        </w:tc>
      </w:tr>
      <w:tr w:rsidR="004905BE" w:rsidTr="007622FB">
        <w:tc>
          <w:tcPr>
            <w:tcW w:w="594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833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>
              <w:t xml:space="preserve">Остальным сотрудникам </w:t>
            </w:r>
          </w:p>
        </w:tc>
        <w:tc>
          <w:tcPr>
            <w:tcW w:w="3318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>
              <w:t xml:space="preserve">до 150 % </w:t>
            </w:r>
          </w:p>
        </w:tc>
      </w:tr>
    </w:tbl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</w:p>
    <w:p w:rsidR="004905BE" w:rsidRPr="000171CD" w:rsidRDefault="004905BE" w:rsidP="004B02A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t xml:space="preserve">4. </w:t>
      </w:r>
      <w:r w:rsidRPr="000C17E7">
        <w:t xml:space="preserve"> работникам за качество выполняемых работ по иным основаниям, определяемым в локальном нормативном акте учреждения, </w:t>
      </w:r>
      <w:r w:rsidRPr="00BE7ABD">
        <w:t>- в размере до 200 процентов</w:t>
      </w:r>
      <w:r w:rsidRPr="000C17E7">
        <w:t xml:space="preserve"> к должностному окладу, окладу (ставке заработной платы, тарифной ставке).</w:t>
      </w:r>
    </w:p>
    <w:p w:rsidR="004905BE" w:rsidRPr="009D1685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5</w:t>
      </w:r>
      <w:r w:rsidRPr="009D1685">
        <w:rPr>
          <w:lang w:eastAsia="ru-RU"/>
        </w:rPr>
        <w:t xml:space="preserve">. Выплаты стимулирующего характера устанавливаются работнику с учетом критериев, позволяющих оценить результативность и качество его работы, </w:t>
      </w:r>
      <w:r>
        <w:rPr>
          <w:lang w:eastAsia="ru-RU"/>
        </w:rPr>
        <w:t>установленных в приложении № 2</w:t>
      </w:r>
      <w:r w:rsidRPr="009D1685">
        <w:rPr>
          <w:lang w:eastAsia="ru-RU"/>
        </w:rPr>
        <w:t xml:space="preserve"> Положения. </w:t>
      </w:r>
      <w:r w:rsidRPr="009D1685">
        <w:rPr>
          <w:b/>
          <w:i/>
          <w:color w:val="0000FF"/>
          <w:lang w:eastAsia="ru-RU"/>
        </w:rPr>
        <w:t xml:space="preserve"> </w:t>
      </w:r>
    </w:p>
    <w:p w:rsidR="004905BE" w:rsidRDefault="004905BE" w:rsidP="004B02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75F18">
        <w:rPr>
          <w:lang w:eastAsia="ru-RU"/>
        </w:rPr>
        <w:t>6.</w:t>
      </w:r>
      <w:r>
        <w:rPr>
          <w:sz w:val="28"/>
          <w:szCs w:val="28"/>
          <w:lang w:eastAsia="ru-RU"/>
        </w:rPr>
        <w:t xml:space="preserve"> </w:t>
      </w:r>
      <w:r w:rsidRPr="009D1685">
        <w:rPr>
          <w:lang w:eastAsia="ru-RU"/>
        </w:rPr>
        <w:t xml:space="preserve">Для определения размера и порядка выплат надбавок за интенсивность и высокие результаты работы, качество выполняемых работ, премиальных выплат работникам </w:t>
      </w:r>
      <w:r>
        <w:rPr>
          <w:lang w:eastAsia="ru-RU"/>
        </w:rPr>
        <w:t>Детского сада,</w:t>
      </w:r>
      <w:r w:rsidRPr="009D1685">
        <w:rPr>
          <w:lang w:eastAsia="ru-RU"/>
        </w:rPr>
        <w:t xml:space="preserve"> на основе подведения итогов, оценки эффективности, результативности и качества выполняемых работ с учетом критериев, позволяющих оценить результативность и качество работы, в </w:t>
      </w:r>
      <w:r>
        <w:rPr>
          <w:lang w:eastAsia="ru-RU"/>
        </w:rPr>
        <w:t>Детском саду</w:t>
      </w:r>
      <w:r w:rsidRPr="009D1685">
        <w:rPr>
          <w:lang w:eastAsia="ru-RU"/>
        </w:rPr>
        <w:t xml:space="preserve"> создается постоянно действующий совещательный орган</w:t>
      </w:r>
      <w:r>
        <w:rPr>
          <w:lang w:eastAsia="ru-RU"/>
        </w:rPr>
        <w:t xml:space="preserve"> «Комиссия по распределению стимулирующего фонда»,</w:t>
      </w:r>
      <w:r w:rsidRPr="009D1685">
        <w:rPr>
          <w:lang w:eastAsia="ru-RU"/>
        </w:rPr>
        <w:t xml:space="preserve"> в составе руководителя учреждения, заместителей руководителей, других категорий работников, представителя трудового коллектива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ab/>
      </w:r>
    </w:p>
    <w:p w:rsidR="004905BE" w:rsidRPr="009D1685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D1685">
        <w:rPr>
          <w:lang w:eastAsia="ru-RU"/>
        </w:rPr>
        <w:tab/>
        <w:t>Совещательный орган рассматривает представление, содержащее оценку работы работника (в разрезе критериев оценки, баллов  по показателям), и по итогам рассмотрения определяет размер надбавок за интенсивность и высокие результаты работы, качество выполняемых работ</w:t>
      </w:r>
      <w:r>
        <w:rPr>
          <w:lang w:eastAsia="ru-RU"/>
        </w:rPr>
        <w:t>.</w:t>
      </w:r>
    </w:p>
    <w:p w:rsidR="004905BE" w:rsidRPr="00F67171" w:rsidRDefault="004905BE" w:rsidP="004B02A3">
      <w:pPr>
        <w:suppressAutoHyphens w:val="0"/>
        <w:autoSpaceDE w:val="0"/>
        <w:autoSpaceDN w:val="0"/>
        <w:adjustRightInd w:val="0"/>
        <w:jc w:val="both"/>
        <w:rPr>
          <w:b/>
          <w:i/>
          <w:lang w:eastAsia="ru-RU"/>
        </w:rPr>
      </w:pPr>
      <w:r w:rsidRPr="00F67171">
        <w:rPr>
          <w:b/>
          <w:i/>
          <w:lang w:eastAsia="ru-RU"/>
        </w:rPr>
        <w:t>Представление оформляется и утверждается:</w:t>
      </w:r>
    </w:p>
    <w:p w:rsidR="004905BE" w:rsidRPr="009D1685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D1685">
        <w:rPr>
          <w:lang w:eastAsia="ru-RU"/>
        </w:rPr>
        <w:tab/>
        <w:t>- руководителем учреждения - на зам. зав. по ВМР, ст. медсестру, завхоза;</w:t>
      </w:r>
    </w:p>
    <w:p w:rsidR="004905BE" w:rsidRPr="009D1685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D1685">
        <w:rPr>
          <w:lang w:eastAsia="ru-RU"/>
        </w:rPr>
        <w:lastRenderedPageBreak/>
        <w:tab/>
        <w:t xml:space="preserve">- зам. зав. по ВМР  - на педагогов;  </w:t>
      </w:r>
    </w:p>
    <w:p w:rsidR="004905BE" w:rsidRPr="009D1685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D1685">
        <w:rPr>
          <w:lang w:eastAsia="ru-RU"/>
        </w:rPr>
        <w:tab/>
        <w:t>- ст. медсестрой –</w:t>
      </w:r>
      <w:r>
        <w:rPr>
          <w:lang w:eastAsia="ru-RU"/>
        </w:rPr>
        <w:t xml:space="preserve"> на младших</w:t>
      </w:r>
      <w:r w:rsidRPr="009D1685">
        <w:rPr>
          <w:lang w:eastAsia="ru-RU"/>
        </w:rPr>
        <w:t xml:space="preserve"> </w:t>
      </w:r>
      <w:r>
        <w:rPr>
          <w:lang w:eastAsia="ru-RU"/>
        </w:rPr>
        <w:t>воспитателей</w:t>
      </w:r>
      <w:r w:rsidRPr="009D1685">
        <w:rPr>
          <w:lang w:eastAsia="ru-RU"/>
        </w:rPr>
        <w:t xml:space="preserve"> и остальных работников, занятых в Детском саду.</w:t>
      </w:r>
    </w:p>
    <w:p w:rsidR="004905BE" w:rsidRPr="009E0F66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10ACA">
        <w:rPr>
          <w:lang w:eastAsia="ru-RU"/>
        </w:rPr>
        <w:t>При премировании работников по итогам работы (месяц) учитываются: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инициатива, творчество и применение в работе соответственных форм и методов организации труда;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качественная подготовка и проведение мероприятий, связанных с уставной деятельностью учреждения;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4905BE" w:rsidRPr="00F67171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0ACA">
        <w:rPr>
          <w:lang w:eastAsia="ru-RU"/>
        </w:rPr>
        <w:t>качественная подготовка и своевременная сдача отчетности</w:t>
      </w:r>
      <w:r w:rsidRPr="00F67171">
        <w:rPr>
          <w:sz w:val="28"/>
          <w:szCs w:val="28"/>
          <w:lang w:eastAsia="ru-RU"/>
        </w:rPr>
        <w:t>;</w:t>
      </w:r>
    </w:p>
    <w:p w:rsidR="004905BE" w:rsidRPr="00F67171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0ACA">
        <w:rPr>
          <w:lang w:eastAsia="ru-RU"/>
        </w:rPr>
        <w:t>участие работника в выполнении важных работ, мероприятий</w:t>
      </w:r>
    </w:p>
    <w:p w:rsidR="004905BE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905BE" w:rsidRPr="00110ACA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 xml:space="preserve">6. При увольнении работника по собственному желанию до истечения календарного месяца (квартала, полугодия, года) работник лишается права на получение премии по итогам работы за месяц. </w:t>
      </w:r>
    </w:p>
    <w:p w:rsidR="004905BE" w:rsidRPr="00110ACA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7. Конкретные размеры выплат стимулирующего характера, в том числе премиальных выплат по итогам работы, надбавок за интенсивность и высокие результаты работы, качество выполняемых работ, заместителям р</w:t>
      </w:r>
      <w:r>
        <w:rPr>
          <w:lang w:eastAsia="ru-RU"/>
        </w:rPr>
        <w:t>уководителя</w:t>
      </w:r>
      <w:r w:rsidRPr="00110ACA">
        <w:rPr>
          <w:lang w:eastAsia="ru-RU"/>
        </w:rPr>
        <w:t xml:space="preserve"> и остальным работникам </w:t>
      </w:r>
      <w:r>
        <w:rPr>
          <w:lang w:eastAsia="ru-RU"/>
        </w:rPr>
        <w:t xml:space="preserve">Детского сада </w:t>
      </w:r>
      <w:r w:rsidRPr="00110ACA">
        <w:rPr>
          <w:lang w:eastAsia="ru-RU"/>
        </w:rPr>
        <w:t xml:space="preserve"> устанавливаются приказом руководителя </w:t>
      </w:r>
      <w:r>
        <w:rPr>
          <w:lang w:eastAsia="ru-RU"/>
        </w:rPr>
        <w:t>Детского сада</w:t>
      </w:r>
      <w:r w:rsidRPr="00110ACA">
        <w:rPr>
          <w:lang w:eastAsia="ru-RU"/>
        </w:rPr>
        <w:t>.</w:t>
      </w:r>
    </w:p>
    <w:p w:rsidR="004905BE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10ACA">
        <w:rPr>
          <w:lang w:eastAsia="ru-RU"/>
        </w:rPr>
        <w:tab/>
        <w:t>Выплаты стимулирующего характера руководителю Учреждения устан</w:t>
      </w:r>
      <w:r>
        <w:rPr>
          <w:lang w:eastAsia="ru-RU"/>
        </w:rPr>
        <w:t>авливаются приказом Управления образования Администрации МР «Сосногорск»</w:t>
      </w:r>
      <w:r w:rsidRPr="00110ACA">
        <w:rPr>
          <w:lang w:eastAsia="ru-RU"/>
        </w:rPr>
        <w:t xml:space="preserve">, осуществляющим организационно-методическое руководство, координацию и контроль за деятельностью </w:t>
      </w:r>
      <w:r>
        <w:rPr>
          <w:lang w:eastAsia="ru-RU"/>
        </w:rPr>
        <w:t>Детского сада</w:t>
      </w:r>
      <w:r w:rsidRPr="00110ACA">
        <w:rPr>
          <w:lang w:eastAsia="ru-RU"/>
        </w:rPr>
        <w:t xml:space="preserve">, с учетом результатов деятельности </w:t>
      </w:r>
      <w:r>
        <w:rPr>
          <w:lang w:eastAsia="ru-RU"/>
        </w:rPr>
        <w:t>Детского сада</w:t>
      </w:r>
      <w:r w:rsidRPr="00110ACA">
        <w:rPr>
          <w:lang w:eastAsia="ru-RU"/>
        </w:rPr>
        <w:t xml:space="preserve"> в пределах утвержденного планового фонда оплаты труда учреждения.</w:t>
      </w:r>
    </w:p>
    <w:p w:rsidR="004905BE" w:rsidRPr="00110ACA" w:rsidRDefault="004905BE" w:rsidP="004B02A3">
      <w:pPr>
        <w:autoSpaceDE w:val="0"/>
        <w:autoSpaceDN w:val="0"/>
        <w:adjustRightInd w:val="0"/>
        <w:jc w:val="both"/>
      </w:pPr>
      <w:r w:rsidRPr="00110ACA">
        <w:rPr>
          <w:lang w:eastAsia="ru-RU"/>
        </w:rPr>
        <w:t>8</w:t>
      </w:r>
      <w:r w:rsidRPr="00110ACA">
        <w:t>. Надбавки за выслугу лет устанавливаются руководителям, специалистам, другим служащим и высококвалифицированным рабочим</w:t>
      </w:r>
      <w:r>
        <w:rPr>
          <w:b/>
          <w:color w:val="0000FF"/>
        </w:rPr>
        <w:t xml:space="preserve"> </w:t>
      </w:r>
      <w:r w:rsidRPr="00110ACA">
        <w:t>Учреждения в следующих размерах:</w:t>
      </w:r>
    </w:p>
    <w:p w:rsidR="004905BE" w:rsidRPr="009F74D4" w:rsidRDefault="004905BE" w:rsidP="004B02A3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5265"/>
      </w:tblGrid>
      <w:tr w:rsidR="004905BE" w:rsidRPr="009F74D4" w:rsidTr="007622FB">
        <w:trPr>
          <w:cantSplit/>
          <w:trHeight w:val="60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надбавки, в процентах к    </w:t>
            </w:r>
            <w:r w:rsidRPr="00B0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должностному окладу, окладу      </w:t>
            </w:r>
            <w:r w:rsidRPr="00B0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(ставке заработной платы,       </w:t>
            </w:r>
            <w:r w:rsidRPr="00B0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тарифной ставке)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свыше 1 года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15       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20                  </w:t>
            </w:r>
          </w:p>
        </w:tc>
      </w:tr>
    </w:tbl>
    <w:p w:rsidR="004905BE" w:rsidRDefault="004905BE" w:rsidP="004B0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5BE" w:rsidRPr="007663C3" w:rsidRDefault="004905BE" w:rsidP="004B02A3">
      <w:pPr>
        <w:autoSpaceDE w:val="0"/>
        <w:autoSpaceDN w:val="0"/>
        <w:adjustRightInd w:val="0"/>
        <w:jc w:val="both"/>
      </w:pPr>
      <w:r w:rsidRPr="007663C3">
        <w:t>Перечень должностей, по которым устанавливаются надбавки за выслугу лет:</w:t>
      </w:r>
    </w:p>
    <w:p w:rsidR="004905BE" w:rsidRPr="007663C3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Заведующий ;</w:t>
      </w:r>
    </w:p>
    <w:p w:rsidR="004905BE" w:rsidRPr="007663C3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Зам. зав. по ВМР;</w:t>
      </w:r>
    </w:p>
    <w:p w:rsidR="004905BE" w:rsidRPr="007663C3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Ст. медсестра;</w:t>
      </w:r>
    </w:p>
    <w:p w:rsidR="004905BE" w:rsidRPr="007663C3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 xml:space="preserve"> Завхоз;</w:t>
      </w:r>
    </w:p>
    <w:p w:rsidR="004905BE" w:rsidRPr="007663C3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Воспитатель;</w:t>
      </w:r>
    </w:p>
    <w:p w:rsidR="004905BE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Младший воспитатель;</w:t>
      </w:r>
    </w:p>
    <w:p w:rsidR="004905BE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Учителю-логопеду;</w:t>
      </w:r>
    </w:p>
    <w:p w:rsidR="004905BE" w:rsidRPr="007663C3" w:rsidRDefault="004905BE" w:rsidP="004B02A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Шеф-повару.</w:t>
      </w:r>
    </w:p>
    <w:p w:rsidR="004905BE" w:rsidRPr="00110ACA" w:rsidRDefault="004905BE" w:rsidP="004B02A3">
      <w:pPr>
        <w:autoSpaceDE w:val="0"/>
        <w:autoSpaceDN w:val="0"/>
        <w:adjustRightInd w:val="0"/>
        <w:jc w:val="both"/>
      </w:pPr>
      <w:r w:rsidRPr="00110ACA">
        <w:t>Надбавки за выслугу лет устанавливаются также работникам, работающим по совместительству.</w:t>
      </w:r>
    </w:p>
    <w:p w:rsidR="00DE3B35" w:rsidRPr="000D0998" w:rsidRDefault="00DE3B35" w:rsidP="00DE3B35">
      <w:pPr>
        <w:suppressAutoHyphens w:val="0"/>
        <w:autoSpaceDE w:val="0"/>
        <w:autoSpaceDN w:val="0"/>
        <w:adjustRightInd w:val="0"/>
        <w:jc w:val="both"/>
        <w:rPr>
          <w:spacing w:val="3"/>
        </w:rPr>
      </w:pPr>
      <w:r w:rsidRPr="00110ACA">
        <w:lastRenderedPageBreak/>
        <w:t>Надбавки за выслугу лет не устанавливаются молодым специалистам, имеющим доплату в соответствии с</w:t>
      </w:r>
      <w:r w:rsidRPr="000D0998">
        <w:rPr>
          <w:spacing w:val="3"/>
        </w:rPr>
        <w:t xml:space="preserve"> </w:t>
      </w:r>
      <w:r>
        <w:rPr>
          <w:spacing w:val="3"/>
        </w:rPr>
        <w:t xml:space="preserve">Постановлении от 12.04.2013 года № </w:t>
      </w:r>
      <w:smartTag w:uri="urn:schemas-microsoft-com:office:smarttags" w:element="metricconverter">
        <w:smartTagPr>
          <w:attr w:name="ProductID" w:val="494 г"/>
        </w:smartTagPr>
        <w:r>
          <w:rPr>
            <w:spacing w:val="3"/>
          </w:rPr>
          <w:t>494 г</w:t>
        </w:r>
      </w:smartTag>
      <w:r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«Сосногорск».</w:t>
      </w:r>
      <w:r w:rsidRPr="00110ACA">
        <w:t xml:space="preserve"> </w:t>
      </w:r>
      <w:r>
        <w:t xml:space="preserve">  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 w:rsidRPr="00110ACA">
        <w:t>В стаж работы, дающий право на получение ежемесячной надбавки за выслугу лет, включаются следующие периоды: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1) период работы в государственных и муниципальных учреждениях на руководящих должностях, должностях специалистов и других служащих;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2)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3) 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4) период работы на государственной гражданской и муниципальной службе;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5) период работы до 1 января 1992 года на руководящих должностях, должностях специалистов и других служащих в детских спортивных школах, созданных при физкультурно-спортивных обществах, спортивных или спортивно-технических клубах, профсоюзах;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6) 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перерыва.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Надбавки за выслугу лет исчисляются исходя из должностного оклада, оклада (ставки заработной платы, тарифной ставки) работника без учета выплат компенсационного и стимулирующего характера.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Работникам образовательных учреждений, выполняющим педагогическую и (или) преподавательскую работу, надбавка за выслугу лет исчисляется пропорционально объему учебной нагрузки.</w:t>
      </w:r>
    </w:p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предоставляться справки соответствующих организаций, подтверждающие наличие сведений, имеющих значение при определении права на надбавку за выслугу лет или ее размер, заверенные подписью руководителя и печатью.</w:t>
      </w:r>
    </w:p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</w:p>
    <w:p w:rsidR="004905BE" w:rsidRDefault="004905BE" w:rsidP="004B02A3">
      <w:pPr>
        <w:autoSpaceDE w:val="0"/>
        <w:autoSpaceDN w:val="0"/>
        <w:adjustRightInd w:val="0"/>
        <w:rPr>
          <w:b/>
          <w:sz w:val="28"/>
          <w:szCs w:val="28"/>
        </w:rPr>
      </w:pPr>
      <w:r w:rsidRPr="006A48EF">
        <w:rPr>
          <w:b/>
          <w:sz w:val="28"/>
          <w:szCs w:val="28"/>
        </w:rPr>
        <w:t xml:space="preserve">2.6. </w:t>
      </w:r>
      <w:r w:rsidR="00F67171">
        <w:rPr>
          <w:b/>
          <w:sz w:val="28"/>
          <w:szCs w:val="28"/>
        </w:rPr>
        <w:t xml:space="preserve">          </w:t>
      </w:r>
      <w:r w:rsidRPr="006A48EF">
        <w:rPr>
          <w:b/>
          <w:sz w:val="28"/>
          <w:szCs w:val="28"/>
        </w:rPr>
        <w:t xml:space="preserve">Об установлении предельного коэффициента  кратности </w:t>
      </w:r>
      <w:r w:rsidR="00F67171">
        <w:rPr>
          <w:b/>
          <w:sz w:val="28"/>
          <w:szCs w:val="28"/>
        </w:rPr>
        <w:t xml:space="preserve">  </w:t>
      </w:r>
      <w:r w:rsidRPr="006A48EF">
        <w:rPr>
          <w:b/>
          <w:sz w:val="28"/>
          <w:szCs w:val="28"/>
        </w:rPr>
        <w:t>среднемесячной заработной платы для заведующего и заместителя заведующего по ВМР</w:t>
      </w:r>
    </w:p>
    <w:p w:rsidR="00DE3B35" w:rsidRDefault="00DE3B35" w:rsidP="00DE3B35">
      <w:pPr>
        <w:suppressAutoHyphens w:val="0"/>
        <w:autoSpaceDE w:val="0"/>
        <w:autoSpaceDN w:val="0"/>
        <w:adjustRightInd w:val="0"/>
        <w:spacing w:line="276" w:lineRule="auto"/>
        <w:jc w:val="both"/>
      </w:pPr>
    </w:p>
    <w:p w:rsidR="004905BE" w:rsidRPr="00DE3B35" w:rsidRDefault="00DE3B35" w:rsidP="00DE3B35">
      <w:pPr>
        <w:suppressAutoHyphens w:val="0"/>
        <w:autoSpaceDE w:val="0"/>
        <w:autoSpaceDN w:val="0"/>
        <w:adjustRightInd w:val="0"/>
        <w:spacing w:line="276" w:lineRule="auto"/>
        <w:jc w:val="both"/>
        <w:rPr>
          <w:spacing w:val="3"/>
        </w:rPr>
      </w:pPr>
      <w:r>
        <w:rPr>
          <w:spacing w:val="3"/>
        </w:rPr>
        <w:t xml:space="preserve">Постановлением от 12.04.2013 года № </w:t>
      </w:r>
      <w:smartTag w:uri="urn:schemas-microsoft-com:office:smarttags" w:element="metricconverter">
        <w:smartTagPr>
          <w:attr w:name="ProductID" w:val="494 г"/>
        </w:smartTagPr>
        <w:r>
          <w:rPr>
            <w:spacing w:val="3"/>
          </w:rPr>
          <w:t>494 г</w:t>
        </w:r>
      </w:smartTag>
      <w:r>
        <w:rPr>
          <w:spacing w:val="3"/>
        </w:rPr>
        <w:t>.Сосногорск «Об оплате труда работников муниципальных учреждений образования муниципального района «Сосногорск»</w:t>
      </w:r>
      <w:r w:rsidRPr="00110ACA">
        <w:t xml:space="preserve"> </w:t>
      </w:r>
      <w:r>
        <w:t xml:space="preserve">  </w:t>
      </w:r>
      <w:r w:rsidR="004905BE">
        <w:t xml:space="preserve">осуществляется регулирование уровня заработной платы труда заведующего  и  заместителя заведующего по ВМР Детского сада с применением коэффициента кратности (соотношения среднемесячной заработной платы заведующего и заместителя заведующего по ВМР Детского сада по их основным должностям (заведующего, заместителя заведующего по ВМР) к среднемесячной заработной плате работников Детского сада , в том числе работающих на условиях совместительства (за исключением заведующего). </w:t>
      </w:r>
    </w:p>
    <w:p w:rsidR="004905BE" w:rsidRDefault="004905BE" w:rsidP="004B02A3">
      <w:pPr>
        <w:pStyle w:val="a5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Установлен предельный коэффициент кратности среднемесячной заработной платы для заведующего и заместителя заведующего по ВМР Детского сада в зависимости от среднемесячной численности работников Детского сада в следующих размерах:</w:t>
      </w:r>
    </w:p>
    <w:p w:rsidR="004905BE" w:rsidRDefault="004905BE" w:rsidP="004B02A3">
      <w:pPr>
        <w:pStyle w:val="a5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433"/>
        <w:gridCol w:w="3033"/>
        <w:gridCol w:w="2401"/>
      </w:tblGrid>
      <w:tr w:rsidR="00BB2E8A" w:rsidTr="00BB2E8A">
        <w:tc>
          <w:tcPr>
            <w:tcW w:w="703" w:type="dxa"/>
            <w:vMerge w:val="restart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433" w:type="dxa"/>
            <w:vMerge w:val="restart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Среднемесячная численность (чел.)</w:t>
            </w:r>
          </w:p>
        </w:tc>
        <w:tc>
          <w:tcPr>
            <w:tcW w:w="5434" w:type="dxa"/>
            <w:gridSpan w:val="2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Предельный коэффициент кратности</w:t>
            </w:r>
          </w:p>
        </w:tc>
      </w:tr>
      <w:tr w:rsidR="00BB2E8A" w:rsidTr="00BB2E8A">
        <w:tc>
          <w:tcPr>
            <w:tcW w:w="703" w:type="dxa"/>
            <w:vMerge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33" w:type="dxa"/>
            <w:vMerge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033" w:type="dxa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Для заведующего</w:t>
            </w:r>
          </w:p>
        </w:tc>
        <w:tc>
          <w:tcPr>
            <w:tcW w:w="2401" w:type="dxa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Для заместителя зав. по ВМР</w:t>
            </w:r>
          </w:p>
        </w:tc>
      </w:tr>
      <w:tr w:rsidR="00BB2E8A" w:rsidTr="00BB2E8A">
        <w:tc>
          <w:tcPr>
            <w:tcW w:w="703" w:type="dxa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33" w:type="dxa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50 (включительно)</w:t>
            </w:r>
          </w:p>
        </w:tc>
        <w:tc>
          <w:tcPr>
            <w:tcW w:w="3033" w:type="dxa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3,0</w:t>
            </w:r>
          </w:p>
        </w:tc>
        <w:tc>
          <w:tcPr>
            <w:tcW w:w="2401" w:type="dxa"/>
          </w:tcPr>
          <w:p w:rsidR="00BB2E8A" w:rsidRDefault="00BB2E8A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2,5</w:t>
            </w:r>
          </w:p>
        </w:tc>
      </w:tr>
    </w:tbl>
    <w:p w:rsidR="004905BE" w:rsidRPr="002D7409" w:rsidRDefault="004905BE" w:rsidP="004B02A3">
      <w:pPr>
        <w:pStyle w:val="a5"/>
        <w:ind w:firstLine="540"/>
        <w:jc w:val="both"/>
        <w:rPr>
          <w:rFonts w:ascii="Times New Roman" w:hAnsi="Times New Roman" w:cs="Times New Roman"/>
        </w:rPr>
      </w:pPr>
    </w:p>
    <w:p w:rsidR="004905BE" w:rsidRPr="002D7409" w:rsidRDefault="004905BE" w:rsidP="004B02A3">
      <w:pPr>
        <w:pStyle w:val="a5"/>
        <w:ind w:firstLine="540"/>
        <w:jc w:val="both"/>
        <w:rPr>
          <w:rFonts w:ascii="Times New Roman" w:hAnsi="Times New Roman" w:cs="Times New Roman"/>
        </w:rPr>
      </w:pPr>
    </w:p>
    <w:p w:rsidR="004905BE" w:rsidRPr="006D0956" w:rsidRDefault="004905BE" w:rsidP="004B0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05BE" w:rsidRDefault="004905BE" w:rsidP="004B02A3">
      <w:pPr>
        <w:pStyle w:val="ConsPlusTitle"/>
        <w:jc w:val="center"/>
      </w:pPr>
    </w:p>
    <w:p w:rsidR="004905BE" w:rsidRPr="00C80199" w:rsidRDefault="004905BE" w:rsidP="004B02A3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4905BE" w:rsidRPr="00110ACA" w:rsidRDefault="004905BE" w:rsidP="004B02A3">
      <w:pPr>
        <w:autoSpaceDE w:val="0"/>
        <w:jc w:val="center"/>
        <w:rPr>
          <w:b/>
          <w:bCs/>
          <w:sz w:val="28"/>
          <w:szCs w:val="28"/>
        </w:rPr>
      </w:pPr>
      <w:r w:rsidRPr="00110ACA">
        <w:rPr>
          <w:b/>
          <w:bCs/>
          <w:sz w:val="28"/>
          <w:szCs w:val="28"/>
          <w:lang w:val="en-US"/>
        </w:rPr>
        <w:t>III</w:t>
      </w:r>
      <w:r w:rsidRPr="00110ACA">
        <w:rPr>
          <w:b/>
          <w:bCs/>
          <w:sz w:val="28"/>
          <w:szCs w:val="28"/>
        </w:rPr>
        <w:t>. Сроки расчета при увольнении</w:t>
      </w:r>
    </w:p>
    <w:p w:rsidR="004905BE" w:rsidRPr="00110ACA" w:rsidRDefault="004905BE" w:rsidP="004B02A3">
      <w:pPr>
        <w:autoSpaceDE w:val="0"/>
        <w:ind w:firstLine="709"/>
        <w:jc w:val="center"/>
        <w:rPr>
          <w:b/>
          <w:bCs/>
        </w:rPr>
      </w:pPr>
    </w:p>
    <w:p w:rsidR="004905BE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Согласно статье 140 трудового Кодекса Российской Федерации п</w:t>
      </w:r>
      <w:r w:rsidRPr="00110ACA">
        <w:rPr>
          <w:lang w:eastAsia="ru-RU"/>
        </w:rPr>
        <w:t>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4905BE" w:rsidRPr="00D40AE0" w:rsidRDefault="004905BE" w:rsidP="004905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lang w:eastAsia="ru-RU"/>
        </w:rPr>
      </w:pPr>
    </w:p>
    <w:p w:rsidR="004905BE" w:rsidRDefault="004905BE" w:rsidP="004905BE">
      <w:pPr>
        <w:autoSpaceDE w:val="0"/>
        <w:jc w:val="right"/>
        <w:rPr>
          <w:sz w:val="28"/>
          <w:szCs w:val="28"/>
        </w:rPr>
      </w:pPr>
    </w:p>
    <w:p w:rsidR="004905BE" w:rsidRDefault="004905BE" w:rsidP="004905BE">
      <w:pPr>
        <w:autoSpaceDE w:val="0"/>
        <w:jc w:val="right"/>
        <w:rPr>
          <w:sz w:val="28"/>
          <w:szCs w:val="28"/>
        </w:rPr>
      </w:pPr>
    </w:p>
    <w:p w:rsidR="004905BE" w:rsidRDefault="004905BE" w:rsidP="004905BE">
      <w:pPr>
        <w:autoSpaceDE w:val="0"/>
        <w:jc w:val="right"/>
        <w:rPr>
          <w:sz w:val="28"/>
          <w:szCs w:val="28"/>
        </w:rPr>
      </w:pPr>
    </w:p>
    <w:p w:rsidR="004905BE" w:rsidRDefault="004905BE" w:rsidP="004905BE">
      <w:pPr>
        <w:autoSpaceDE w:val="0"/>
        <w:jc w:val="right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4B02A3" w:rsidRDefault="004B02A3" w:rsidP="004B02A3">
      <w:pPr>
        <w:autoSpaceDE w:val="0"/>
        <w:rPr>
          <w:sz w:val="28"/>
          <w:szCs w:val="28"/>
        </w:rPr>
      </w:pPr>
    </w:p>
    <w:p w:rsidR="005C5E5C" w:rsidRDefault="005C5E5C" w:rsidP="004B02A3">
      <w:pPr>
        <w:autoSpaceDE w:val="0"/>
        <w:jc w:val="right"/>
        <w:rPr>
          <w:sz w:val="28"/>
          <w:szCs w:val="28"/>
        </w:rPr>
      </w:pPr>
    </w:p>
    <w:p w:rsidR="005C5E5C" w:rsidRDefault="005C5E5C" w:rsidP="004B02A3">
      <w:pPr>
        <w:autoSpaceDE w:val="0"/>
        <w:jc w:val="right"/>
        <w:rPr>
          <w:sz w:val="28"/>
          <w:szCs w:val="28"/>
        </w:rPr>
      </w:pPr>
    </w:p>
    <w:p w:rsidR="005C5E5C" w:rsidRDefault="005C5E5C" w:rsidP="004B02A3">
      <w:pPr>
        <w:autoSpaceDE w:val="0"/>
        <w:jc w:val="right"/>
        <w:rPr>
          <w:sz w:val="28"/>
          <w:szCs w:val="28"/>
        </w:rPr>
      </w:pPr>
    </w:p>
    <w:p w:rsidR="005C5E5C" w:rsidRDefault="005C5E5C" w:rsidP="004B02A3">
      <w:pPr>
        <w:autoSpaceDE w:val="0"/>
        <w:jc w:val="right"/>
        <w:rPr>
          <w:sz w:val="28"/>
          <w:szCs w:val="28"/>
        </w:rPr>
      </w:pPr>
    </w:p>
    <w:p w:rsidR="005C5E5C" w:rsidRDefault="005C5E5C" w:rsidP="004B02A3">
      <w:pPr>
        <w:autoSpaceDE w:val="0"/>
        <w:jc w:val="right"/>
        <w:rPr>
          <w:sz w:val="28"/>
          <w:szCs w:val="28"/>
        </w:rPr>
      </w:pPr>
    </w:p>
    <w:p w:rsidR="004905BE" w:rsidRPr="00C80199" w:rsidRDefault="004905BE" w:rsidP="004B02A3">
      <w:pPr>
        <w:autoSpaceDE w:val="0"/>
        <w:jc w:val="right"/>
        <w:rPr>
          <w:sz w:val="28"/>
          <w:szCs w:val="28"/>
        </w:rPr>
      </w:pPr>
      <w:r w:rsidRPr="00C80199">
        <w:rPr>
          <w:sz w:val="28"/>
          <w:szCs w:val="28"/>
        </w:rPr>
        <w:lastRenderedPageBreak/>
        <w:t>Приложение № 1</w:t>
      </w:r>
    </w:p>
    <w:p w:rsidR="004905BE" w:rsidRPr="00C80199" w:rsidRDefault="004905BE" w:rsidP="004905BE">
      <w:pPr>
        <w:widowControl w:val="0"/>
        <w:ind w:firstLine="11"/>
        <w:jc w:val="right"/>
        <w:rPr>
          <w:sz w:val="28"/>
          <w:szCs w:val="28"/>
        </w:rPr>
      </w:pPr>
      <w:r w:rsidRPr="00C80199">
        <w:rPr>
          <w:sz w:val="28"/>
          <w:szCs w:val="28"/>
        </w:rPr>
        <w:t>к Положению об оплате труда в</w:t>
      </w:r>
    </w:p>
    <w:p w:rsidR="004905BE" w:rsidRDefault="004905BE" w:rsidP="004905B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МБДОУ «Детский сад </w:t>
      </w:r>
    </w:p>
    <w:p w:rsidR="004905BE" w:rsidRPr="00C80199" w:rsidRDefault="004905BE" w:rsidP="004905B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№ 9 комбинированного вида » г.Сосногорска</w:t>
      </w:r>
    </w:p>
    <w:p w:rsidR="004905BE" w:rsidRPr="00C80199" w:rsidRDefault="004905BE" w:rsidP="004905B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0199">
        <w:rPr>
          <w:sz w:val="28"/>
          <w:szCs w:val="28"/>
        </w:rPr>
        <w:t xml:space="preserve">     </w:t>
      </w:r>
    </w:p>
    <w:p w:rsidR="004905BE" w:rsidRDefault="00DB59CA" w:rsidP="004905BE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</w:t>
      </w:r>
      <w:r w:rsidR="004905BE">
        <w:rPr>
          <w:b/>
          <w:sz w:val="28"/>
          <w:szCs w:val="28"/>
        </w:rPr>
        <w:t>еречень должностей и р</w:t>
      </w:r>
      <w:r w:rsidR="004905BE" w:rsidRPr="004F39A5">
        <w:rPr>
          <w:b/>
          <w:sz w:val="28"/>
          <w:szCs w:val="28"/>
        </w:rPr>
        <w:t xml:space="preserve">азмеры </w:t>
      </w:r>
      <w:r w:rsidR="004905BE" w:rsidRPr="004F39A5">
        <w:rPr>
          <w:b/>
          <w:sz w:val="28"/>
          <w:szCs w:val="28"/>
          <w:lang w:eastAsia="ru-RU"/>
        </w:rPr>
        <w:t>должностных окладов, окладов (ставок заработной платы, тарифных ставок)</w:t>
      </w:r>
    </w:p>
    <w:p w:rsidR="004905BE" w:rsidRDefault="004905BE" w:rsidP="004905BE">
      <w:pPr>
        <w:widowControl w:val="0"/>
        <w:ind w:hanging="11"/>
        <w:jc w:val="center"/>
        <w:rPr>
          <w:b/>
          <w:sz w:val="28"/>
          <w:szCs w:val="28"/>
          <w:lang w:eastAsia="ru-RU"/>
        </w:rPr>
      </w:pPr>
    </w:p>
    <w:p w:rsidR="004905BE" w:rsidRDefault="004905BE" w:rsidP="004905BE">
      <w:pPr>
        <w:widowControl w:val="0"/>
        <w:ind w:hanging="11"/>
        <w:jc w:val="center"/>
        <w:rPr>
          <w:b/>
          <w:sz w:val="28"/>
          <w:szCs w:val="28"/>
          <w:lang w:eastAsia="ru-RU"/>
        </w:rPr>
      </w:pPr>
    </w:p>
    <w:p w:rsidR="004905BE" w:rsidRDefault="004905BE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>1. Д</w:t>
      </w:r>
      <w:r>
        <w:rPr>
          <w:b/>
          <w:sz w:val="28"/>
          <w:szCs w:val="28"/>
        </w:rPr>
        <w:t>олжности р</w:t>
      </w:r>
      <w:r>
        <w:rPr>
          <w:b/>
          <w:sz w:val="28"/>
          <w:szCs w:val="28"/>
          <w:lang w:eastAsia="ru-RU"/>
        </w:rPr>
        <w:t>уководящих работников:</w:t>
      </w:r>
    </w:p>
    <w:p w:rsidR="004905BE" w:rsidRDefault="004905BE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1134"/>
        <w:gridCol w:w="1276"/>
        <w:gridCol w:w="1276"/>
        <w:gridCol w:w="1138"/>
      </w:tblGrid>
      <w:tr w:rsidR="004905BE" w:rsidRPr="008C2B24" w:rsidTr="007622FB">
        <w:tc>
          <w:tcPr>
            <w:tcW w:w="648" w:type="dxa"/>
            <w:vMerge w:val="restart"/>
          </w:tcPr>
          <w:p w:rsidR="004905BE" w:rsidRPr="007663C3" w:rsidRDefault="004905BE" w:rsidP="007622FB">
            <w:pPr>
              <w:spacing w:line="360" w:lineRule="auto"/>
            </w:pPr>
            <w:r w:rsidRPr="007663C3">
              <w:t>№</w:t>
            </w:r>
          </w:p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63C3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96" w:type="dxa"/>
            <w:vMerge w:val="restart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Наименование должности и требования к квалификации</w:t>
            </w:r>
          </w:p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63C3">
              <w:rPr>
                <w:rFonts w:ascii="Times New Roman" w:hAnsi="Times New Roman"/>
                <w:b w:val="0"/>
                <w:sz w:val="24"/>
                <w:szCs w:val="24"/>
              </w:rPr>
              <w:t>Должностной оклад (в рублях) в зависимости от группы по оплате труда руководителей</w:t>
            </w:r>
          </w:p>
        </w:tc>
      </w:tr>
      <w:tr w:rsidR="004905BE" w:rsidRPr="008C2B24" w:rsidTr="007622FB">
        <w:tc>
          <w:tcPr>
            <w:tcW w:w="648" w:type="dxa"/>
            <w:vMerge/>
          </w:tcPr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rPr>
                <w:lang w:val="en-US"/>
              </w:rPr>
              <w:t>I</w:t>
            </w:r>
          </w:p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группа</w:t>
            </w:r>
          </w:p>
        </w:tc>
        <w:tc>
          <w:tcPr>
            <w:tcW w:w="1276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rPr>
                <w:lang w:val="en-US"/>
              </w:rPr>
              <w:t>II</w:t>
            </w:r>
          </w:p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группа</w:t>
            </w:r>
          </w:p>
        </w:tc>
        <w:tc>
          <w:tcPr>
            <w:tcW w:w="1276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rPr>
                <w:lang w:val="en-US"/>
              </w:rPr>
              <w:t>III</w:t>
            </w:r>
          </w:p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группа</w:t>
            </w:r>
          </w:p>
        </w:tc>
        <w:tc>
          <w:tcPr>
            <w:tcW w:w="1138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rPr>
                <w:lang w:val="en-US"/>
              </w:rPr>
              <w:t>IV</w:t>
            </w:r>
          </w:p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группа</w:t>
            </w:r>
          </w:p>
        </w:tc>
      </w:tr>
      <w:tr w:rsidR="004905BE" w:rsidRPr="008C2B24" w:rsidTr="007622FB">
        <w:tc>
          <w:tcPr>
            <w:tcW w:w="648" w:type="dxa"/>
          </w:tcPr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63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63C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3</w:t>
            </w:r>
          </w:p>
        </w:tc>
        <w:tc>
          <w:tcPr>
            <w:tcW w:w="1276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4</w:t>
            </w:r>
          </w:p>
        </w:tc>
        <w:tc>
          <w:tcPr>
            <w:tcW w:w="1276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5</w:t>
            </w:r>
          </w:p>
        </w:tc>
        <w:tc>
          <w:tcPr>
            <w:tcW w:w="1138" w:type="dxa"/>
          </w:tcPr>
          <w:p w:rsidR="004905BE" w:rsidRPr="007663C3" w:rsidRDefault="004905BE" w:rsidP="007622FB">
            <w:pPr>
              <w:spacing w:line="360" w:lineRule="auto"/>
              <w:jc w:val="center"/>
            </w:pPr>
            <w:r w:rsidRPr="007663C3">
              <w:t>6</w:t>
            </w:r>
          </w:p>
        </w:tc>
      </w:tr>
      <w:tr w:rsidR="004905BE" w:rsidRPr="008C2B24" w:rsidTr="007622FB">
        <w:tc>
          <w:tcPr>
            <w:tcW w:w="648" w:type="dxa"/>
          </w:tcPr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63C3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4905BE" w:rsidRDefault="004905B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905BE" w:rsidRPr="007663C3" w:rsidRDefault="004905B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:rsidR="004905BE" w:rsidRPr="007663C3" w:rsidRDefault="004905B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3C3">
              <w:rPr>
                <w:rFonts w:ascii="Times New Roman" w:hAnsi="Times New Roman" w:cs="Times New Roman"/>
                <w:sz w:val="24"/>
                <w:szCs w:val="24"/>
              </w:rPr>
              <w:t>I квалификационной категории</w:t>
            </w:r>
          </w:p>
        </w:tc>
        <w:tc>
          <w:tcPr>
            <w:tcW w:w="1134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8A6297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6435</w:t>
            </w:r>
          </w:p>
          <w:p w:rsidR="004905BE" w:rsidRPr="00A65EEB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97" w:rsidRDefault="008A6297" w:rsidP="008A62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  <w:p w:rsidR="004905BE" w:rsidRPr="00A65EEB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Pr="00A65EEB" w:rsidRDefault="008A6297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</w:t>
            </w:r>
          </w:p>
        </w:tc>
        <w:tc>
          <w:tcPr>
            <w:tcW w:w="1138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Pr="00A65EEB" w:rsidRDefault="008A6297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</w:p>
        </w:tc>
      </w:tr>
      <w:tr w:rsidR="004905BE" w:rsidRPr="008C2B24" w:rsidTr="007622FB">
        <w:tc>
          <w:tcPr>
            <w:tcW w:w="648" w:type="dxa"/>
          </w:tcPr>
          <w:p w:rsidR="004905BE" w:rsidRPr="007663C3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63C3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4905BE" w:rsidRDefault="004905BE" w:rsidP="007622FB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</w:t>
            </w:r>
            <w:r w:rsidRPr="007663C3">
              <w:rPr>
                <w:rFonts w:ascii="Times New Roman" w:hAnsi="Times New Roman" w:cs="Times New Roman"/>
                <w:sz w:val="24"/>
                <w:szCs w:val="24"/>
              </w:rPr>
              <w:t>заведующего по ВМР</w:t>
            </w:r>
          </w:p>
          <w:p w:rsidR="004905BE" w:rsidRPr="007663C3" w:rsidRDefault="004905B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:rsidR="004905BE" w:rsidRPr="007663C3" w:rsidRDefault="004905B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Pr="007663C3" w:rsidRDefault="004905B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3">
              <w:rPr>
                <w:rFonts w:ascii="Times New Roman" w:hAnsi="Times New Roman" w:cs="Times New Roman"/>
                <w:sz w:val="24"/>
                <w:szCs w:val="24"/>
              </w:rPr>
              <w:t xml:space="preserve">I квалификационной категории  </w:t>
            </w:r>
          </w:p>
        </w:tc>
        <w:tc>
          <w:tcPr>
            <w:tcW w:w="1134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Pr="00A65EEB" w:rsidRDefault="008A6297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  <w:tc>
          <w:tcPr>
            <w:tcW w:w="1276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Pr="00A65EEB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29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Pr="00A65EEB" w:rsidRDefault="008A6297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</w:p>
        </w:tc>
        <w:tc>
          <w:tcPr>
            <w:tcW w:w="1138" w:type="dxa"/>
          </w:tcPr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Default="004905B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E" w:rsidRPr="00A65EEB" w:rsidRDefault="008A6297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4905BE" w:rsidRPr="006F0E7E" w:rsidRDefault="004905BE" w:rsidP="004905BE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tab/>
      </w:r>
      <w:r>
        <w:rPr>
          <w:color w:val="0000FF"/>
          <w:sz w:val="28"/>
          <w:szCs w:val="28"/>
        </w:rPr>
        <w:t xml:space="preserve"> </w:t>
      </w:r>
    </w:p>
    <w:p w:rsidR="004905BE" w:rsidRDefault="004905BE" w:rsidP="004905BE">
      <w:pPr>
        <w:autoSpaceDE w:val="0"/>
        <w:autoSpaceDN w:val="0"/>
        <w:adjustRightInd w:val="0"/>
        <w:rPr>
          <w:sz w:val="28"/>
          <w:szCs w:val="28"/>
        </w:rPr>
      </w:pPr>
    </w:p>
    <w:p w:rsidR="004905BE" w:rsidRDefault="004905BE" w:rsidP="004905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lang w:eastAsia="ru-RU"/>
        </w:rPr>
        <w:t>Д</w:t>
      </w:r>
      <w:r>
        <w:rPr>
          <w:b/>
          <w:sz w:val="28"/>
          <w:szCs w:val="28"/>
        </w:rPr>
        <w:t>олжности педагогических работников:</w:t>
      </w:r>
    </w:p>
    <w:p w:rsidR="004905BE" w:rsidRPr="00683F1E" w:rsidRDefault="004905BE" w:rsidP="004905BE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417"/>
        <w:gridCol w:w="1375"/>
        <w:gridCol w:w="1454"/>
        <w:gridCol w:w="1246"/>
      </w:tblGrid>
      <w:tr w:rsidR="004905BE" w:rsidRPr="00465169" w:rsidTr="007622FB">
        <w:tc>
          <w:tcPr>
            <w:tcW w:w="4361" w:type="dxa"/>
            <w:vMerge w:val="restart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Наименование должности</w:t>
            </w:r>
          </w:p>
        </w:tc>
        <w:tc>
          <w:tcPr>
            <w:tcW w:w="5492" w:type="dxa"/>
            <w:gridSpan w:val="4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Должностной оклад (ставка заработной платы), в рублях</w:t>
            </w:r>
          </w:p>
        </w:tc>
      </w:tr>
      <w:tr w:rsidR="004905BE" w:rsidRPr="00465169" w:rsidTr="007622FB">
        <w:tc>
          <w:tcPr>
            <w:tcW w:w="4361" w:type="dxa"/>
            <w:vMerge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Высшая категория</w:t>
            </w:r>
          </w:p>
        </w:tc>
        <w:tc>
          <w:tcPr>
            <w:tcW w:w="1375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rPr>
                <w:lang w:val="en-US"/>
              </w:rPr>
              <w:t>I</w:t>
            </w:r>
            <w:r w:rsidRPr="00465169">
              <w:t xml:space="preserve"> категория</w:t>
            </w:r>
          </w:p>
        </w:tc>
        <w:tc>
          <w:tcPr>
            <w:tcW w:w="1454" w:type="dxa"/>
          </w:tcPr>
          <w:p w:rsidR="004905BE" w:rsidRPr="00465169" w:rsidRDefault="004905BE" w:rsidP="007622FB">
            <w:pPr>
              <w:shd w:val="clear" w:color="auto" w:fill="FFFFFF"/>
              <w:ind w:left="113" w:right="113"/>
              <w:jc w:val="center"/>
            </w:pPr>
            <w:r w:rsidRPr="00465169">
              <w:rPr>
                <w:lang w:val="en-US"/>
              </w:rPr>
              <w:t xml:space="preserve">II </w:t>
            </w:r>
            <w:r w:rsidRPr="00465169">
              <w:t>категория</w:t>
            </w:r>
          </w:p>
        </w:tc>
        <w:tc>
          <w:tcPr>
            <w:tcW w:w="1246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Без категории</w:t>
            </w:r>
          </w:p>
        </w:tc>
      </w:tr>
      <w:tr w:rsidR="004905BE" w:rsidRPr="00465169" w:rsidTr="007622FB">
        <w:tc>
          <w:tcPr>
            <w:tcW w:w="4361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1</w:t>
            </w:r>
          </w:p>
        </w:tc>
        <w:tc>
          <w:tcPr>
            <w:tcW w:w="1417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2</w:t>
            </w:r>
          </w:p>
        </w:tc>
        <w:tc>
          <w:tcPr>
            <w:tcW w:w="1375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3</w:t>
            </w:r>
          </w:p>
        </w:tc>
        <w:tc>
          <w:tcPr>
            <w:tcW w:w="1454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4</w:t>
            </w:r>
          </w:p>
        </w:tc>
        <w:tc>
          <w:tcPr>
            <w:tcW w:w="1246" w:type="dxa"/>
          </w:tcPr>
          <w:p w:rsidR="004905BE" w:rsidRPr="00465169" w:rsidRDefault="004905BE" w:rsidP="007622FB">
            <w:pPr>
              <w:autoSpaceDE w:val="0"/>
              <w:autoSpaceDN w:val="0"/>
              <w:adjustRightInd w:val="0"/>
              <w:jc w:val="center"/>
            </w:pPr>
            <w:r w:rsidRPr="00465169">
              <w:t>5</w:t>
            </w:r>
          </w:p>
        </w:tc>
      </w:tr>
      <w:tr w:rsidR="004905BE" w:rsidRPr="00465169" w:rsidTr="007622FB">
        <w:tc>
          <w:tcPr>
            <w:tcW w:w="4361" w:type="dxa"/>
          </w:tcPr>
          <w:p w:rsidR="004905BE" w:rsidRPr="00465169" w:rsidRDefault="004905BE" w:rsidP="007622FB">
            <w:pPr>
              <w:jc w:val="both"/>
            </w:pPr>
            <w:r w:rsidRPr="00465169">
              <w:t xml:space="preserve">Воспитатель </w:t>
            </w:r>
          </w:p>
        </w:tc>
        <w:tc>
          <w:tcPr>
            <w:tcW w:w="1417" w:type="dxa"/>
          </w:tcPr>
          <w:p w:rsidR="004905BE" w:rsidRPr="00117B28" w:rsidRDefault="004905BE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905BE" w:rsidRPr="00DB59CA" w:rsidRDefault="00AB7B85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6860+2</w:t>
            </w:r>
            <w:r w:rsidR="005E3C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4" w:type="dxa"/>
          </w:tcPr>
          <w:p w:rsidR="004905BE" w:rsidRPr="00117B28" w:rsidRDefault="005E3C92" w:rsidP="00DB59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6860+5%</w:t>
            </w:r>
          </w:p>
        </w:tc>
        <w:tc>
          <w:tcPr>
            <w:tcW w:w="1246" w:type="dxa"/>
          </w:tcPr>
          <w:p w:rsidR="004905BE" w:rsidRPr="00117B28" w:rsidRDefault="005C5E5C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4905BE" w:rsidRPr="00465169" w:rsidTr="007622FB">
        <w:tc>
          <w:tcPr>
            <w:tcW w:w="4361" w:type="dxa"/>
          </w:tcPr>
          <w:p w:rsidR="004905BE" w:rsidRPr="00465169" w:rsidRDefault="004905BE" w:rsidP="007622FB">
            <w:pPr>
              <w:jc w:val="both"/>
            </w:pPr>
            <w:r w:rsidRPr="00465169">
              <w:t xml:space="preserve"> Музыкальный руководитель</w:t>
            </w:r>
          </w:p>
        </w:tc>
        <w:tc>
          <w:tcPr>
            <w:tcW w:w="1417" w:type="dxa"/>
          </w:tcPr>
          <w:p w:rsidR="004905BE" w:rsidRPr="00465169" w:rsidRDefault="005C5E5C" w:rsidP="007622FB">
            <w:pPr>
              <w:shd w:val="clear" w:color="auto" w:fill="FFFFFF"/>
              <w:jc w:val="center"/>
            </w:pPr>
            <w:r>
              <w:t>6000</w:t>
            </w:r>
            <w:r w:rsidR="00AB7B85">
              <w:t>+3</w:t>
            </w:r>
            <w:r w:rsidR="005E3C92">
              <w:t>0%</w:t>
            </w:r>
          </w:p>
        </w:tc>
        <w:tc>
          <w:tcPr>
            <w:tcW w:w="1375" w:type="dxa"/>
          </w:tcPr>
          <w:p w:rsidR="004905BE" w:rsidRPr="00117B28" w:rsidRDefault="004905BE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905BE" w:rsidRPr="00117B28" w:rsidRDefault="004905BE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905BE" w:rsidRPr="00117B28" w:rsidRDefault="005C5E5C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905BE" w:rsidRPr="00465169" w:rsidTr="007622FB">
        <w:tc>
          <w:tcPr>
            <w:tcW w:w="4361" w:type="dxa"/>
          </w:tcPr>
          <w:p w:rsidR="004905BE" w:rsidRPr="00465169" w:rsidRDefault="004905BE" w:rsidP="007622FB">
            <w:pPr>
              <w:jc w:val="both"/>
            </w:pPr>
            <w:r>
              <w:t>Учитель-логопед</w:t>
            </w:r>
          </w:p>
        </w:tc>
        <w:tc>
          <w:tcPr>
            <w:tcW w:w="1417" w:type="dxa"/>
          </w:tcPr>
          <w:p w:rsidR="004905BE" w:rsidRPr="00117B28" w:rsidRDefault="005C5E5C" w:rsidP="00DB59CA">
            <w:r>
              <w:t>6860</w:t>
            </w:r>
            <w:r w:rsidR="00AB7B85">
              <w:t>+3</w:t>
            </w:r>
            <w:r w:rsidR="005E3C92">
              <w:t>0%</w:t>
            </w:r>
            <w:r>
              <w:t xml:space="preserve"> </w:t>
            </w:r>
            <w:r w:rsidR="00D10E3B">
              <w:t>+20%</w:t>
            </w:r>
          </w:p>
        </w:tc>
        <w:tc>
          <w:tcPr>
            <w:tcW w:w="1375" w:type="dxa"/>
          </w:tcPr>
          <w:p w:rsidR="004905BE" w:rsidRPr="00117B28" w:rsidRDefault="004905BE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905BE" w:rsidRPr="00117B28" w:rsidRDefault="004905BE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905BE" w:rsidRPr="00117B28" w:rsidRDefault="004905BE" w:rsidP="00762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5BE" w:rsidRDefault="004905BE" w:rsidP="004905BE">
      <w:pPr>
        <w:widowControl w:val="0"/>
        <w:ind w:hanging="11"/>
        <w:jc w:val="both"/>
        <w:rPr>
          <w:bCs/>
          <w:sz w:val="28"/>
          <w:szCs w:val="28"/>
        </w:rPr>
      </w:pPr>
    </w:p>
    <w:p w:rsidR="004905BE" w:rsidRDefault="004905BE" w:rsidP="004905BE">
      <w:pPr>
        <w:widowControl w:val="0"/>
        <w:ind w:hanging="11"/>
        <w:jc w:val="both"/>
        <w:rPr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both"/>
        <w:rPr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both"/>
        <w:rPr>
          <w:bCs/>
          <w:sz w:val="28"/>
          <w:szCs w:val="28"/>
        </w:rPr>
      </w:pPr>
    </w:p>
    <w:p w:rsidR="00BB2E8A" w:rsidRDefault="00BB2E8A" w:rsidP="004905BE">
      <w:pPr>
        <w:widowControl w:val="0"/>
        <w:ind w:hanging="11"/>
        <w:jc w:val="both"/>
        <w:rPr>
          <w:bCs/>
          <w:sz w:val="28"/>
          <w:szCs w:val="28"/>
        </w:rPr>
      </w:pPr>
    </w:p>
    <w:p w:rsidR="00C6697C" w:rsidRDefault="00C6697C" w:rsidP="004905BE">
      <w:pPr>
        <w:widowControl w:val="0"/>
        <w:ind w:hanging="11"/>
        <w:jc w:val="both"/>
        <w:rPr>
          <w:bCs/>
          <w:sz w:val="28"/>
          <w:szCs w:val="28"/>
        </w:rPr>
      </w:pPr>
    </w:p>
    <w:p w:rsidR="004905BE" w:rsidRPr="00F67171" w:rsidRDefault="004905BE" w:rsidP="00492301">
      <w:pPr>
        <w:pStyle w:val="a3"/>
        <w:widowControl w:val="0"/>
        <w:numPr>
          <w:ilvl w:val="0"/>
          <w:numId w:val="20"/>
        </w:numPr>
        <w:rPr>
          <w:b/>
          <w:bCs/>
          <w:sz w:val="28"/>
          <w:szCs w:val="28"/>
        </w:rPr>
      </w:pPr>
      <w:r w:rsidRPr="00F67171">
        <w:rPr>
          <w:b/>
          <w:bCs/>
          <w:sz w:val="28"/>
          <w:szCs w:val="28"/>
        </w:rPr>
        <w:t xml:space="preserve">Должности работников учебно-вспомогательного персонала </w:t>
      </w:r>
    </w:p>
    <w:p w:rsidR="004905BE" w:rsidRDefault="004905BE" w:rsidP="004905BE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3"/>
      </w:tblGrid>
      <w:tr w:rsidR="004905BE" w:rsidRPr="009647D7" w:rsidTr="007622FB">
        <w:tc>
          <w:tcPr>
            <w:tcW w:w="4926" w:type="dxa"/>
          </w:tcPr>
          <w:p w:rsidR="004905BE" w:rsidRPr="009647D7" w:rsidRDefault="004905BE" w:rsidP="007622FB">
            <w:pPr>
              <w:widowControl w:val="0"/>
              <w:jc w:val="center"/>
              <w:rPr>
                <w:bCs/>
              </w:rPr>
            </w:pPr>
            <w:r w:rsidRPr="009647D7">
              <w:rPr>
                <w:bCs/>
              </w:rPr>
              <w:t>Наименование должности</w:t>
            </w:r>
          </w:p>
        </w:tc>
        <w:tc>
          <w:tcPr>
            <w:tcW w:w="4927" w:type="dxa"/>
          </w:tcPr>
          <w:p w:rsidR="004905BE" w:rsidRPr="009647D7" w:rsidRDefault="004905BE" w:rsidP="007622FB">
            <w:pPr>
              <w:widowControl w:val="0"/>
              <w:jc w:val="center"/>
              <w:rPr>
                <w:bCs/>
              </w:rPr>
            </w:pPr>
            <w:r w:rsidRPr="009647D7">
              <w:rPr>
                <w:bCs/>
              </w:rPr>
              <w:t>Должностной оклад (рублей)</w:t>
            </w:r>
          </w:p>
        </w:tc>
      </w:tr>
      <w:tr w:rsidR="004905BE" w:rsidRPr="009647D7" w:rsidTr="007622FB">
        <w:tc>
          <w:tcPr>
            <w:tcW w:w="4926" w:type="dxa"/>
          </w:tcPr>
          <w:p w:rsidR="004905BE" w:rsidRPr="009647D7" w:rsidRDefault="004905BE" w:rsidP="007622FB">
            <w:pPr>
              <w:widowControl w:val="0"/>
              <w:jc w:val="center"/>
              <w:rPr>
                <w:bCs/>
              </w:rPr>
            </w:pPr>
            <w:r w:rsidRPr="009647D7">
              <w:rPr>
                <w:bCs/>
              </w:rPr>
              <w:t>Младший воспитатель</w:t>
            </w:r>
          </w:p>
        </w:tc>
        <w:tc>
          <w:tcPr>
            <w:tcW w:w="4927" w:type="dxa"/>
          </w:tcPr>
          <w:p w:rsidR="004905BE" w:rsidRPr="009647D7" w:rsidRDefault="00DB59CA" w:rsidP="007622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t>4455</w:t>
            </w:r>
            <w:r w:rsidR="004905BE" w:rsidRPr="008958F1">
              <w:t xml:space="preserve"> </w:t>
            </w:r>
          </w:p>
        </w:tc>
      </w:tr>
    </w:tbl>
    <w:p w:rsidR="004905BE" w:rsidRDefault="004905BE" w:rsidP="004905BE">
      <w:pPr>
        <w:widowControl w:val="0"/>
        <w:jc w:val="both"/>
        <w:rPr>
          <w:bCs/>
          <w:sz w:val="28"/>
          <w:szCs w:val="28"/>
        </w:rPr>
      </w:pPr>
    </w:p>
    <w:p w:rsidR="004905BE" w:rsidRPr="00465169" w:rsidRDefault="004905BE" w:rsidP="004905BE">
      <w:pPr>
        <w:widowControl w:val="0"/>
        <w:jc w:val="both"/>
        <w:rPr>
          <w:bCs/>
          <w:sz w:val="28"/>
          <w:szCs w:val="28"/>
        </w:rPr>
      </w:pPr>
    </w:p>
    <w:p w:rsidR="004905BE" w:rsidRPr="00D37259" w:rsidRDefault="004905BE" w:rsidP="004905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5116">
        <w:rPr>
          <w:b/>
          <w:bCs/>
          <w:sz w:val="28"/>
          <w:szCs w:val="28"/>
        </w:rPr>
        <w:t xml:space="preserve">3. </w:t>
      </w:r>
      <w:r>
        <w:rPr>
          <w:b/>
          <w:sz w:val="28"/>
          <w:szCs w:val="28"/>
          <w:lang w:eastAsia="ru-RU"/>
        </w:rPr>
        <w:t>Д</w:t>
      </w:r>
      <w:r>
        <w:rPr>
          <w:b/>
          <w:sz w:val="28"/>
          <w:szCs w:val="28"/>
        </w:rPr>
        <w:t>олжности</w:t>
      </w:r>
      <w:r>
        <w:rPr>
          <w:b/>
          <w:bCs/>
          <w:sz w:val="28"/>
          <w:szCs w:val="28"/>
        </w:rPr>
        <w:t xml:space="preserve"> м</w:t>
      </w:r>
      <w:r w:rsidRPr="001D5116">
        <w:rPr>
          <w:b/>
          <w:bCs/>
          <w:sz w:val="28"/>
          <w:szCs w:val="28"/>
        </w:rPr>
        <w:t>едицински</w:t>
      </w:r>
      <w:r>
        <w:rPr>
          <w:b/>
          <w:bCs/>
          <w:sz w:val="28"/>
          <w:szCs w:val="28"/>
        </w:rPr>
        <w:t>х</w:t>
      </w:r>
      <w:r w:rsidRPr="001D5116">
        <w:rPr>
          <w:b/>
          <w:bCs/>
          <w:sz w:val="28"/>
          <w:szCs w:val="28"/>
        </w:rPr>
        <w:t xml:space="preserve"> работник</w:t>
      </w:r>
      <w:r>
        <w:rPr>
          <w:b/>
          <w:bCs/>
          <w:sz w:val="28"/>
          <w:szCs w:val="28"/>
        </w:rPr>
        <w:t>ов:</w:t>
      </w:r>
    </w:p>
    <w:p w:rsidR="004905BE" w:rsidRDefault="004905BE" w:rsidP="004905BE">
      <w:pPr>
        <w:widowControl w:val="0"/>
        <w:ind w:hanging="11"/>
        <w:jc w:val="both"/>
        <w:rPr>
          <w:b/>
          <w:bCs/>
          <w:sz w:val="28"/>
          <w:szCs w:val="28"/>
        </w:rPr>
      </w:pPr>
    </w:p>
    <w:tbl>
      <w:tblPr>
        <w:tblW w:w="10100" w:type="dxa"/>
        <w:tblInd w:w="-2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09"/>
        <w:gridCol w:w="1313"/>
        <w:gridCol w:w="1212"/>
        <w:gridCol w:w="1313"/>
        <w:gridCol w:w="1313"/>
      </w:tblGrid>
      <w:tr w:rsidR="004905BE" w:rsidRPr="00795195" w:rsidTr="007622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6516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4905BE" w:rsidRPr="00795195" w:rsidTr="007622F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4905BE" w:rsidRPr="00795195" w:rsidTr="007622FB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  <w:r w:rsidRPr="00465169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II    </w:t>
            </w:r>
            <w:r w:rsidRPr="00465169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465169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без   </w:t>
            </w:r>
            <w:r w:rsidRPr="00465169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категории</w:t>
            </w:r>
          </w:p>
        </w:tc>
      </w:tr>
      <w:tr w:rsidR="004905BE" w:rsidRPr="00283700" w:rsidTr="007622FB">
        <w:trPr>
          <w:cantSplit/>
          <w:trHeight w:val="2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283700" w:rsidRDefault="004905BE" w:rsidP="00762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7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283700" w:rsidRDefault="004905BE" w:rsidP="00762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7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мед/сестра</w:t>
            </w:r>
            <w:r w:rsidRPr="002837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5BE" w:rsidRPr="008E3B34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2637F" w:rsidRDefault="00B2637F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F">
              <w:rPr>
                <w:rFonts w:ascii="Times New Roman" w:hAnsi="Times New Roman" w:cs="Times New Roman"/>
                <w:sz w:val="24"/>
                <w:szCs w:val="24"/>
              </w:rPr>
              <w:t>5560+30%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2637F" w:rsidRDefault="004905BE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2637F" w:rsidRDefault="005E3C92" w:rsidP="00762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F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  <w:r w:rsidR="00B2637F" w:rsidRPr="00B2637F">
              <w:rPr>
                <w:rFonts w:ascii="Times New Roman" w:hAnsi="Times New Roman" w:cs="Times New Roman"/>
                <w:sz w:val="24"/>
                <w:szCs w:val="24"/>
              </w:rPr>
              <w:t>+30%</w:t>
            </w:r>
            <w:r w:rsidR="004905BE" w:rsidRPr="00B2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05BE" w:rsidRPr="00283700" w:rsidRDefault="004905BE" w:rsidP="004905BE">
      <w:pPr>
        <w:widowControl w:val="0"/>
        <w:ind w:hanging="11"/>
        <w:jc w:val="both"/>
        <w:rPr>
          <w:b/>
          <w:bCs/>
          <w:sz w:val="28"/>
          <w:szCs w:val="28"/>
        </w:rPr>
      </w:pPr>
    </w:p>
    <w:p w:rsidR="004905BE" w:rsidRDefault="004905BE" w:rsidP="00492301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7160">
        <w:rPr>
          <w:b/>
          <w:sz w:val="28"/>
          <w:szCs w:val="28"/>
        </w:rPr>
        <w:t>Общеотраслевые должности служащих второго уровня</w:t>
      </w:r>
    </w:p>
    <w:p w:rsidR="004905BE" w:rsidRPr="002A7160" w:rsidRDefault="004905BE" w:rsidP="004905BE">
      <w:pPr>
        <w:autoSpaceDE w:val="0"/>
        <w:autoSpaceDN w:val="0"/>
        <w:adjustRightInd w:val="0"/>
        <w:ind w:left="1012"/>
        <w:jc w:val="center"/>
        <w:rPr>
          <w:b/>
          <w:sz w:val="28"/>
          <w:szCs w:val="28"/>
        </w:rPr>
      </w:pPr>
    </w:p>
    <w:p w:rsidR="004905BE" w:rsidRDefault="004905BE" w:rsidP="004905BE">
      <w:pPr>
        <w:widowControl w:val="0"/>
        <w:ind w:hanging="11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3"/>
      </w:tblGrid>
      <w:tr w:rsidR="004905BE" w:rsidRPr="009647D7" w:rsidTr="007622FB">
        <w:tc>
          <w:tcPr>
            <w:tcW w:w="4926" w:type="dxa"/>
          </w:tcPr>
          <w:p w:rsidR="004905BE" w:rsidRPr="009647D7" w:rsidRDefault="004905BE" w:rsidP="007622FB">
            <w:pPr>
              <w:widowControl w:val="0"/>
              <w:jc w:val="center"/>
              <w:rPr>
                <w:bCs/>
              </w:rPr>
            </w:pPr>
            <w:r w:rsidRPr="009647D7">
              <w:rPr>
                <w:bCs/>
              </w:rPr>
              <w:t>Наименование должности</w:t>
            </w:r>
          </w:p>
        </w:tc>
        <w:tc>
          <w:tcPr>
            <w:tcW w:w="4927" w:type="dxa"/>
          </w:tcPr>
          <w:p w:rsidR="004905BE" w:rsidRPr="009647D7" w:rsidRDefault="004905BE" w:rsidP="007622FB">
            <w:pPr>
              <w:widowControl w:val="0"/>
              <w:jc w:val="center"/>
              <w:rPr>
                <w:bCs/>
              </w:rPr>
            </w:pPr>
            <w:r w:rsidRPr="009647D7">
              <w:rPr>
                <w:bCs/>
              </w:rPr>
              <w:t>Должностной оклад</w:t>
            </w:r>
          </w:p>
        </w:tc>
      </w:tr>
      <w:tr w:rsidR="004905BE" w:rsidRPr="009647D7" w:rsidTr="007622FB">
        <w:tc>
          <w:tcPr>
            <w:tcW w:w="4926" w:type="dxa"/>
          </w:tcPr>
          <w:p w:rsidR="004905BE" w:rsidRPr="009647D7" w:rsidRDefault="004905BE" w:rsidP="007622FB">
            <w:pPr>
              <w:widowControl w:val="0"/>
              <w:jc w:val="center"/>
              <w:rPr>
                <w:bCs/>
              </w:rPr>
            </w:pPr>
            <w:r w:rsidRPr="009647D7">
              <w:rPr>
                <w:bCs/>
              </w:rPr>
              <w:t>Заведующий хозяйством</w:t>
            </w:r>
          </w:p>
        </w:tc>
        <w:tc>
          <w:tcPr>
            <w:tcW w:w="4927" w:type="dxa"/>
          </w:tcPr>
          <w:p w:rsidR="004905BE" w:rsidRPr="009647D7" w:rsidRDefault="004905BE" w:rsidP="007622FB">
            <w:pPr>
              <w:widowControl w:val="0"/>
              <w:jc w:val="center"/>
              <w:rPr>
                <w:bCs/>
              </w:rPr>
            </w:pPr>
            <w:r>
              <w:t>3</w:t>
            </w:r>
            <w:r w:rsidR="00DB59CA">
              <w:t>790</w:t>
            </w:r>
          </w:p>
        </w:tc>
      </w:tr>
    </w:tbl>
    <w:p w:rsidR="004905BE" w:rsidRPr="00117ABD" w:rsidRDefault="004905BE" w:rsidP="004905BE">
      <w:pPr>
        <w:widowControl w:val="0"/>
        <w:ind w:hanging="11"/>
        <w:jc w:val="both"/>
        <w:rPr>
          <w:bCs/>
          <w:color w:val="0000FF"/>
          <w:sz w:val="28"/>
          <w:szCs w:val="28"/>
        </w:rPr>
      </w:pPr>
    </w:p>
    <w:p w:rsidR="004905BE" w:rsidRDefault="004905BE" w:rsidP="004905BE">
      <w:pPr>
        <w:widowControl w:val="0"/>
        <w:ind w:hanging="11"/>
        <w:jc w:val="both"/>
        <w:rPr>
          <w:b/>
          <w:bCs/>
          <w:sz w:val="28"/>
          <w:szCs w:val="28"/>
        </w:rPr>
      </w:pPr>
    </w:p>
    <w:p w:rsidR="004905BE" w:rsidRDefault="00F67171" w:rsidP="00F67171">
      <w:pPr>
        <w:widowControl w:val="0"/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5</w:t>
      </w:r>
      <w:r w:rsidR="004905BE" w:rsidRPr="005764AD">
        <w:rPr>
          <w:b/>
          <w:bCs/>
          <w:sz w:val="28"/>
          <w:szCs w:val="28"/>
        </w:rPr>
        <w:t xml:space="preserve">. </w:t>
      </w:r>
      <w:r w:rsidR="004905BE">
        <w:rPr>
          <w:b/>
          <w:bCs/>
          <w:sz w:val="28"/>
          <w:szCs w:val="28"/>
        </w:rPr>
        <w:t>О</w:t>
      </w:r>
      <w:r w:rsidR="004905BE" w:rsidRPr="005764AD">
        <w:rPr>
          <w:b/>
          <w:bCs/>
          <w:sz w:val="28"/>
          <w:szCs w:val="28"/>
        </w:rPr>
        <w:t>бщеотраслевы</w:t>
      </w:r>
      <w:r w:rsidR="004905BE">
        <w:rPr>
          <w:b/>
          <w:bCs/>
          <w:sz w:val="28"/>
          <w:szCs w:val="28"/>
        </w:rPr>
        <w:t>е</w:t>
      </w:r>
      <w:r w:rsidR="004905BE" w:rsidRPr="005764AD">
        <w:rPr>
          <w:b/>
          <w:bCs/>
          <w:sz w:val="28"/>
          <w:szCs w:val="28"/>
        </w:rPr>
        <w:t xml:space="preserve"> </w:t>
      </w:r>
      <w:r w:rsidR="004905BE">
        <w:rPr>
          <w:b/>
          <w:bCs/>
          <w:sz w:val="28"/>
          <w:szCs w:val="28"/>
        </w:rPr>
        <w:t>профессии</w:t>
      </w:r>
      <w:r w:rsidR="004905BE" w:rsidRPr="005764AD">
        <w:rPr>
          <w:b/>
          <w:bCs/>
          <w:sz w:val="28"/>
          <w:szCs w:val="28"/>
        </w:rPr>
        <w:t xml:space="preserve"> </w:t>
      </w:r>
      <w:r w:rsidR="004905BE">
        <w:rPr>
          <w:b/>
          <w:bCs/>
          <w:sz w:val="28"/>
          <w:szCs w:val="28"/>
        </w:rPr>
        <w:t>рабочих:</w:t>
      </w:r>
    </w:p>
    <w:p w:rsidR="004905BE" w:rsidRDefault="004905BE" w:rsidP="004905BE">
      <w:pPr>
        <w:widowControl w:val="0"/>
        <w:ind w:hanging="11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  <w:gridCol w:w="1815"/>
      </w:tblGrid>
      <w:tr w:rsidR="004905BE" w:rsidRPr="00107B30" w:rsidTr="007622FB">
        <w:trPr>
          <w:trHeight w:val="650"/>
        </w:trPr>
        <w:tc>
          <w:tcPr>
            <w:tcW w:w="7700" w:type="dxa"/>
          </w:tcPr>
          <w:p w:rsidR="004905BE" w:rsidRPr="00107B30" w:rsidRDefault="004905BE" w:rsidP="007622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7B30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815" w:type="dxa"/>
          </w:tcPr>
          <w:p w:rsidR="004905BE" w:rsidRPr="00107B30" w:rsidRDefault="004905BE" w:rsidP="007622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7B30">
              <w:rPr>
                <w:sz w:val="28"/>
                <w:szCs w:val="28"/>
              </w:rPr>
              <w:t>Оклад,  рублей</w:t>
            </w:r>
          </w:p>
        </w:tc>
      </w:tr>
      <w:tr w:rsidR="004905BE" w:rsidRPr="00107B30" w:rsidTr="007622FB">
        <w:trPr>
          <w:trHeight w:val="325"/>
        </w:trPr>
        <w:tc>
          <w:tcPr>
            <w:tcW w:w="7700" w:type="dxa"/>
          </w:tcPr>
          <w:p w:rsidR="004905BE" w:rsidRPr="00107B30" w:rsidRDefault="004905BE" w:rsidP="007622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7B30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4905BE" w:rsidRPr="00107B30" w:rsidRDefault="004905BE" w:rsidP="007622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7B30">
              <w:rPr>
                <w:sz w:val="28"/>
                <w:szCs w:val="28"/>
              </w:rPr>
              <w:t>2</w:t>
            </w:r>
          </w:p>
        </w:tc>
      </w:tr>
      <w:tr w:rsidR="004905BE" w:rsidRPr="00107B30" w:rsidTr="007622FB">
        <w:trPr>
          <w:trHeight w:val="838"/>
        </w:trPr>
        <w:tc>
          <w:tcPr>
            <w:tcW w:w="7700" w:type="dxa"/>
          </w:tcPr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здания:</w:t>
            </w:r>
          </w:p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05BE" w:rsidRPr="002D3967" w:rsidRDefault="004905BE" w:rsidP="007622F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</w:t>
            </w:r>
            <w:r w:rsidR="00DB59CA">
              <w:t>190</w:t>
            </w:r>
          </w:p>
        </w:tc>
      </w:tr>
      <w:tr w:rsidR="004905BE" w:rsidRPr="00107B30" w:rsidTr="007622FB">
        <w:trPr>
          <w:trHeight w:val="274"/>
        </w:trPr>
        <w:tc>
          <w:tcPr>
            <w:tcW w:w="7700" w:type="dxa"/>
          </w:tcPr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 дворник</w:t>
            </w:r>
          </w:p>
        </w:tc>
        <w:tc>
          <w:tcPr>
            <w:tcW w:w="1815" w:type="dxa"/>
          </w:tcPr>
          <w:p w:rsidR="004905BE" w:rsidRPr="00DB59CA" w:rsidRDefault="00DB59CA" w:rsidP="007622FB">
            <w:pPr>
              <w:autoSpaceDE w:val="0"/>
              <w:autoSpaceDN w:val="0"/>
              <w:adjustRightInd w:val="0"/>
              <w:jc w:val="center"/>
            </w:pPr>
            <w:r>
              <w:t>3075</w:t>
            </w:r>
          </w:p>
        </w:tc>
      </w:tr>
      <w:tr w:rsidR="004905BE" w:rsidRPr="00107B30" w:rsidTr="007622FB">
        <w:trPr>
          <w:trHeight w:val="1129"/>
        </w:trPr>
        <w:tc>
          <w:tcPr>
            <w:tcW w:w="7700" w:type="dxa"/>
          </w:tcPr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452F">
              <w:rPr>
                <w:rFonts w:ascii="Times New Roman" w:hAnsi="Times New Roman" w:cs="Times New Roman"/>
                <w:sz w:val="24"/>
                <w:szCs w:val="24"/>
              </w:rPr>
              <w:t>астелянша</w:t>
            </w: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905BE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452F">
              <w:rPr>
                <w:rFonts w:ascii="Times New Roman" w:hAnsi="Times New Roman" w:cs="Times New Roman"/>
                <w:sz w:val="24"/>
                <w:szCs w:val="24"/>
              </w:rPr>
              <w:t>борщик   служебных   помещений</w:t>
            </w:r>
          </w:p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4905BE" w:rsidRPr="00465169" w:rsidRDefault="004905BE" w:rsidP="007622F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69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1815" w:type="dxa"/>
          </w:tcPr>
          <w:p w:rsidR="004905BE" w:rsidRDefault="00DB59CA" w:rsidP="007622FB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</w:p>
          <w:p w:rsidR="004905BE" w:rsidRDefault="00DB59CA" w:rsidP="007622FB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</w:p>
          <w:p w:rsidR="004905BE" w:rsidRDefault="00DB59CA" w:rsidP="007622FB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</w:p>
          <w:p w:rsidR="004905BE" w:rsidRDefault="00DB59CA" w:rsidP="007622F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3130</w:t>
            </w:r>
          </w:p>
          <w:p w:rsidR="004905BE" w:rsidRPr="002D3967" w:rsidRDefault="00DB59CA" w:rsidP="007622F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3130</w:t>
            </w:r>
          </w:p>
        </w:tc>
      </w:tr>
    </w:tbl>
    <w:p w:rsidR="004905BE" w:rsidRDefault="004905BE" w:rsidP="004905BE">
      <w:pPr>
        <w:widowControl w:val="0"/>
        <w:ind w:hanging="11"/>
        <w:jc w:val="both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F67171" w:rsidRDefault="00F67171" w:rsidP="004905BE">
      <w:pPr>
        <w:widowControl w:val="0"/>
        <w:ind w:hanging="11"/>
        <w:jc w:val="center"/>
        <w:rPr>
          <w:b/>
          <w:bCs/>
          <w:sz w:val="28"/>
          <w:szCs w:val="28"/>
        </w:rPr>
      </w:pPr>
    </w:p>
    <w:p w:rsidR="004905BE" w:rsidRDefault="00F67171" w:rsidP="004905BE">
      <w:pPr>
        <w:widowControl w:val="0"/>
        <w:ind w:hanging="11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6</w:t>
      </w:r>
      <w:r w:rsidR="004905BE">
        <w:rPr>
          <w:b/>
          <w:bCs/>
          <w:sz w:val="28"/>
          <w:szCs w:val="28"/>
        </w:rPr>
        <w:t>. Должности (профессии), по которым т</w:t>
      </w:r>
      <w:r w:rsidR="004905BE" w:rsidRPr="00570406">
        <w:rPr>
          <w:b/>
          <w:sz w:val="28"/>
        </w:rPr>
        <w:t>арифн</w:t>
      </w:r>
      <w:r w:rsidR="004905BE">
        <w:rPr>
          <w:b/>
          <w:sz w:val="28"/>
        </w:rPr>
        <w:t>ые</w:t>
      </w:r>
      <w:r w:rsidR="004905BE" w:rsidRPr="00570406">
        <w:rPr>
          <w:b/>
          <w:sz w:val="28"/>
        </w:rPr>
        <w:t xml:space="preserve"> ставк</w:t>
      </w:r>
      <w:r w:rsidR="004905BE">
        <w:rPr>
          <w:b/>
          <w:sz w:val="28"/>
        </w:rPr>
        <w:t>и</w:t>
      </w:r>
      <w:r w:rsidR="004905BE" w:rsidRPr="00570406">
        <w:rPr>
          <w:b/>
          <w:sz w:val="28"/>
        </w:rPr>
        <w:t>, оклад</w:t>
      </w:r>
      <w:r w:rsidR="004905BE">
        <w:rPr>
          <w:b/>
          <w:sz w:val="28"/>
        </w:rPr>
        <w:t>ы</w:t>
      </w:r>
      <w:r w:rsidR="004905BE" w:rsidRPr="00570406">
        <w:rPr>
          <w:b/>
          <w:sz w:val="28"/>
        </w:rPr>
        <w:t xml:space="preserve"> (должностн</w:t>
      </w:r>
      <w:r w:rsidR="004905BE">
        <w:rPr>
          <w:b/>
          <w:sz w:val="28"/>
        </w:rPr>
        <w:t>ые</w:t>
      </w:r>
      <w:r w:rsidR="004905BE" w:rsidRPr="00570406">
        <w:rPr>
          <w:b/>
          <w:sz w:val="28"/>
        </w:rPr>
        <w:t xml:space="preserve"> оклад</w:t>
      </w:r>
      <w:r w:rsidR="004905BE">
        <w:rPr>
          <w:b/>
          <w:sz w:val="28"/>
        </w:rPr>
        <w:t>ы</w:t>
      </w:r>
      <w:r w:rsidR="004905BE" w:rsidRPr="00570406">
        <w:rPr>
          <w:b/>
          <w:sz w:val="28"/>
        </w:rPr>
        <w:t>)</w:t>
      </w:r>
      <w:r w:rsidR="004905BE">
        <w:rPr>
          <w:b/>
          <w:sz w:val="28"/>
        </w:rPr>
        <w:t xml:space="preserve"> </w:t>
      </w:r>
      <w:r w:rsidR="004905BE" w:rsidRPr="00CD4D6F">
        <w:rPr>
          <w:b/>
          <w:sz w:val="28"/>
          <w:szCs w:val="28"/>
        </w:rPr>
        <w:t xml:space="preserve">определяются на основе </w:t>
      </w:r>
      <w:r w:rsidR="004905BE" w:rsidRPr="00CD4D6F">
        <w:rPr>
          <w:b/>
          <w:sz w:val="28"/>
          <w:szCs w:val="28"/>
          <w:lang w:eastAsia="ru-RU"/>
        </w:rPr>
        <w:t>Единой тарифной сетки по оплате труда работников государственных учреждений Республики Коми</w:t>
      </w:r>
      <w:r w:rsidR="004905BE">
        <w:rPr>
          <w:b/>
          <w:sz w:val="28"/>
          <w:szCs w:val="28"/>
          <w:lang w:eastAsia="ru-RU"/>
        </w:rPr>
        <w:t>:</w:t>
      </w:r>
    </w:p>
    <w:p w:rsidR="004905BE" w:rsidRPr="00CD4D6F" w:rsidRDefault="004905BE" w:rsidP="004905BE">
      <w:pPr>
        <w:widowControl w:val="0"/>
        <w:ind w:hanging="11"/>
        <w:jc w:val="both"/>
        <w:rPr>
          <w:b/>
          <w:sz w:val="28"/>
          <w:szCs w:val="28"/>
          <w:lang w:eastAsia="ru-RU"/>
        </w:rPr>
      </w:pPr>
    </w:p>
    <w:p w:rsidR="004905BE" w:rsidRPr="00EB51FE" w:rsidRDefault="004905BE" w:rsidP="004905BE">
      <w:pPr>
        <w:widowControl w:val="0"/>
        <w:ind w:hanging="11"/>
        <w:jc w:val="center"/>
        <w:rPr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0"/>
        <w:gridCol w:w="1980"/>
      </w:tblGrid>
      <w:tr w:rsidR="004905BE" w:rsidRPr="008C2B24" w:rsidTr="007622FB">
        <w:trPr>
          <w:trHeight w:val="1004"/>
        </w:trPr>
        <w:tc>
          <w:tcPr>
            <w:tcW w:w="648" w:type="dxa"/>
            <w:tcBorders>
              <w:bottom w:val="single" w:sz="4" w:space="0" w:color="auto"/>
            </w:tcBorders>
          </w:tcPr>
          <w:p w:rsidR="004905BE" w:rsidRPr="008C2B24" w:rsidRDefault="004905BE" w:rsidP="007622FB">
            <w:pPr>
              <w:rPr>
                <w:sz w:val="28"/>
              </w:rPr>
            </w:pPr>
            <w:r w:rsidRPr="008C2B24">
              <w:rPr>
                <w:sz w:val="28"/>
              </w:rPr>
              <w:t>№</w:t>
            </w:r>
          </w:p>
          <w:p w:rsidR="004905BE" w:rsidRPr="008C2B24" w:rsidRDefault="004905BE" w:rsidP="007622FB">
            <w:pPr>
              <w:rPr>
                <w:sz w:val="28"/>
              </w:rPr>
            </w:pPr>
            <w:r w:rsidRPr="008C2B24">
              <w:rPr>
                <w:sz w:val="28"/>
              </w:rPr>
              <w:t>п/п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4905BE" w:rsidRPr="008C2B24" w:rsidRDefault="004905BE" w:rsidP="007622FB">
            <w:pPr>
              <w:jc w:val="center"/>
              <w:rPr>
                <w:sz w:val="28"/>
              </w:rPr>
            </w:pPr>
            <w:r w:rsidRPr="008C2B24">
              <w:rPr>
                <w:sz w:val="28"/>
              </w:rPr>
              <w:t xml:space="preserve">Наименование должности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905BE" w:rsidRPr="008C2B24" w:rsidRDefault="004905BE" w:rsidP="007622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Тарифная ставка, оклад (д</w:t>
            </w:r>
            <w:r w:rsidRPr="008C2B24">
              <w:rPr>
                <w:sz w:val="28"/>
              </w:rPr>
              <w:t>олжностной оклад</w:t>
            </w:r>
            <w:r>
              <w:rPr>
                <w:sz w:val="28"/>
              </w:rPr>
              <w:t>)</w:t>
            </w:r>
          </w:p>
          <w:p w:rsidR="004905BE" w:rsidRPr="008C2B24" w:rsidRDefault="004905BE" w:rsidP="007622FB">
            <w:pPr>
              <w:jc w:val="center"/>
              <w:rPr>
                <w:sz w:val="28"/>
              </w:rPr>
            </w:pPr>
            <w:r w:rsidRPr="008C2B24">
              <w:rPr>
                <w:sz w:val="28"/>
              </w:rPr>
              <w:t>(в рублях)</w:t>
            </w:r>
          </w:p>
        </w:tc>
      </w:tr>
      <w:tr w:rsidR="004905BE" w:rsidRPr="008C2B24" w:rsidTr="007622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jc w:val="center"/>
              <w:rPr>
                <w:sz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465169" w:rsidRDefault="004905BE" w:rsidP="007622FB">
            <w:pPr>
              <w:jc w:val="center"/>
              <w:rPr>
                <w:sz w:val="28"/>
              </w:rPr>
            </w:pPr>
            <w:r w:rsidRPr="00465169">
              <w:rPr>
                <w:sz w:val="28"/>
              </w:rPr>
              <w:t>Рабочие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8C2B24" w:rsidRDefault="004905BE" w:rsidP="007622FB">
            <w:pPr>
              <w:jc w:val="center"/>
              <w:rPr>
                <w:sz w:val="28"/>
              </w:rPr>
            </w:pPr>
          </w:p>
        </w:tc>
      </w:tr>
      <w:tr w:rsidR="004905BE" w:rsidRPr="008C2B24" w:rsidTr="007622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465169" w:rsidRDefault="004905BE" w:rsidP="007622FB">
            <w:pPr>
              <w:jc w:val="center"/>
            </w:pPr>
            <w:r w:rsidRPr="00465169"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465169" w:rsidRDefault="004905BE" w:rsidP="007622FB">
            <w:r w:rsidRPr="00465169">
              <w:t>Оператор стиральных машин:</w:t>
            </w:r>
          </w:p>
          <w:p w:rsidR="004905BE" w:rsidRPr="00465169" w:rsidRDefault="004905BE" w:rsidP="007622FB">
            <w:r w:rsidRPr="00465169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465169" w:rsidRDefault="004905BE" w:rsidP="007622FB">
            <w:pPr>
              <w:jc w:val="center"/>
            </w:pPr>
            <w:r>
              <w:t>3</w:t>
            </w:r>
            <w:r w:rsidR="00DB59CA">
              <w:t>190</w:t>
            </w:r>
          </w:p>
        </w:tc>
      </w:tr>
      <w:tr w:rsidR="004905BE" w:rsidRPr="008C2B24" w:rsidTr="007622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465169" w:rsidRDefault="004905BE" w:rsidP="007622FB">
            <w:pPr>
              <w:jc w:val="center"/>
            </w:pPr>
            <w:r w:rsidRPr="00465169"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465169" w:rsidRDefault="004905BE" w:rsidP="007622FB">
            <w:r w:rsidRPr="00465169">
              <w:t>Повар:</w:t>
            </w:r>
          </w:p>
          <w:p w:rsidR="004905BE" w:rsidRPr="00465169" w:rsidRDefault="004905BE" w:rsidP="007622FB">
            <w:r w:rsidRPr="00465169">
              <w:t>2 разряд</w:t>
            </w:r>
          </w:p>
          <w:p w:rsidR="004905BE" w:rsidRPr="00465169" w:rsidRDefault="004905BE" w:rsidP="007622FB">
            <w:r w:rsidRPr="00465169">
              <w:t>3 разряд</w:t>
            </w:r>
          </w:p>
          <w:p w:rsidR="004905BE" w:rsidRPr="00465169" w:rsidRDefault="004905BE" w:rsidP="007622FB">
            <w:r w:rsidRPr="00465169">
              <w:t>4 разряд</w:t>
            </w:r>
          </w:p>
          <w:p w:rsidR="004905BE" w:rsidRPr="00465169" w:rsidRDefault="004905BE" w:rsidP="007622FB">
            <w:r w:rsidRPr="00465169">
              <w:t>5 разряд</w:t>
            </w:r>
          </w:p>
          <w:p w:rsidR="004905BE" w:rsidRDefault="004905BE" w:rsidP="007622FB">
            <w:r w:rsidRPr="00465169">
              <w:t>6 разряд</w:t>
            </w:r>
          </w:p>
          <w:p w:rsidR="004905BE" w:rsidRPr="00465169" w:rsidRDefault="004905BE" w:rsidP="007622FB">
            <w:r>
              <w:t>Шеф-повар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465169" w:rsidRDefault="004905BE" w:rsidP="007622FB">
            <w:pPr>
              <w:jc w:val="center"/>
            </w:pPr>
          </w:p>
          <w:p w:rsidR="004905BE" w:rsidRDefault="00DB59CA" w:rsidP="007622FB">
            <w:pPr>
              <w:jc w:val="center"/>
            </w:pPr>
            <w:r>
              <w:t>3130</w:t>
            </w:r>
          </w:p>
          <w:p w:rsidR="004905BE" w:rsidRDefault="008A6297" w:rsidP="007622FB">
            <w:pPr>
              <w:jc w:val="center"/>
            </w:pPr>
            <w:r>
              <w:t>3190</w:t>
            </w:r>
          </w:p>
          <w:p w:rsidR="004905BE" w:rsidRDefault="00DB59CA" w:rsidP="007622FB">
            <w:pPr>
              <w:jc w:val="center"/>
            </w:pPr>
            <w:r>
              <w:t>3255</w:t>
            </w:r>
          </w:p>
          <w:p w:rsidR="00DB59CA" w:rsidRDefault="00DB59CA" w:rsidP="007622FB">
            <w:pPr>
              <w:jc w:val="center"/>
            </w:pPr>
            <w:r>
              <w:t>3320</w:t>
            </w:r>
          </w:p>
          <w:p w:rsidR="004905BE" w:rsidRDefault="008A6297" w:rsidP="007622FB">
            <w:pPr>
              <w:jc w:val="center"/>
            </w:pPr>
            <w:r>
              <w:t>3430</w:t>
            </w:r>
          </w:p>
          <w:p w:rsidR="004905BE" w:rsidRPr="00D654CF" w:rsidRDefault="008A6297" w:rsidP="007622FB">
            <w:pPr>
              <w:jc w:val="center"/>
            </w:pPr>
            <w:r>
              <w:t>3790</w:t>
            </w:r>
            <w:r w:rsidR="004905BE" w:rsidRPr="00D654CF">
              <w:t xml:space="preserve"> +20%</w:t>
            </w:r>
          </w:p>
        </w:tc>
      </w:tr>
    </w:tbl>
    <w:p w:rsidR="004905BE" w:rsidRDefault="004905BE" w:rsidP="004905B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234AF9" w:rsidRDefault="00234AF9" w:rsidP="00234AF9">
      <w:pPr>
        <w:autoSpaceDE w:val="0"/>
        <w:rPr>
          <w:bCs/>
          <w:sz w:val="28"/>
          <w:szCs w:val="28"/>
          <w:lang w:eastAsia="ru-RU"/>
        </w:rPr>
      </w:pPr>
    </w:p>
    <w:p w:rsidR="004905BE" w:rsidRPr="00C80199" w:rsidRDefault="004905BE" w:rsidP="00234AF9">
      <w:pPr>
        <w:autoSpaceDE w:val="0"/>
        <w:jc w:val="right"/>
        <w:rPr>
          <w:sz w:val="28"/>
          <w:szCs w:val="28"/>
        </w:rPr>
      </w:pPr>
      <w:r w:rsidRPr="00C801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4905BE" w:rsidRDefault="004905BE" w:rsidP="004905BE">
      <w:pPr>
        <w:widowControl w:val="0"/>
        <w:ind w:firstLine="11"/>
        <w:jc w:val="right"/>
        <w:rPr>
          <w:sz w:val="28"/>
          <w:szCs w:val="28"/>
        </w:rPr>
      </w:pPr>
      <w:r w:rsidRPr="00C80199">
        <w:rPr>
          <w:sz w:val="28"/>
          <w:szCs w:val="28"/>
        </w:rPr>
        <w:t xml:space="preserve">к Положению об оплате труда </w:t>
      </w:r>
    </w:p>
    <w:p w:rsidR="004905BE" w:rsidRDefault="004905BE" w:rsidP="004905BE">
      <w:pPr>
        <w:widowControl w:val="0"/>
        <w:ind w:firstLin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</w:t>
      </w:r>
    </w:p>
    <w:p w:rsidR="004905BE" w:rsidRDefault="004905BE" w:rsidP="004905BE">
      <w:pPr>
        <w:widowControl w:val="0"/>
        <w:ind w:firstLine="11"/>
        <w:jc w:val="right"/>
        <w:rPr>
          <w:sz w:val="28"/>
          <w:szCs w:val="28"/>
        </w:rPr>
      </w:pPr>
      <w:r>
        <w:rPr>
          <w:sz w:val="28"/>
          <w:szCs w:val="28"/>
        </w:rPr>
        <w:t>№ 9 комбинированного вида »</w:t>
      </w:r>
    </w:p>
    <w:p w:rsidR="004905BE" w:rsidRPr="00C80199" w:rsidRDefault="004905BE" w:rsidP="004905BE">
      <w:pPr>
        <w:widowControl w:val="0"/>
        <w:ind w:firstLine="11"/>
        <w:jc w:val="right"/>
        <w:rPr>
          <w:sz w:val="28"/>
          <w:szCs w:val="28"/>
        </w:rPr>
      </w:pPr>
      <w:r>
        <w:rPr>
          <w:sz w:val="28"/>
          <w:szCs w:val="28"/>
        </w:rPr>
        <w:t>г. Сосногорска</w:t>
      </w:r>
    </w:p>
    <w:p w:rsidR="004905BE" w:rsidRDefault="004905BE" w:rsidP="00BB2E8A">
      <w:pPr>
        <w:widowControl w:val="0"/>
        <w:ind w:hanging="11"/>
        <w:jc w:val="center"/>
        <w:rPr>
          <w:sz w:val="28"/>
          <w:szCs w:val="28"/>
        </w:rPr>
      </w:pPr>
      <w:r w:rsidRPr="00C801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</w:t>
      </w:r>
    </w:p>
    <w:p w:rsidR="004905BE" w:rsidRPr="00BB2E8A" w:rsidRDefault="004905BE" w:rsidP="00BB2E8A">
      <w:pPr>
        <w:widowControl w:val="0"/>
        <w:spacing w:line="360" w:lineRule="auto"/>
        <w:ind w:hanging="11"/>
        <w:jc w:val="center"/>
        <w:rPr>
          <w:b/>
          <w:sz w:val="28"/>
          <w:szCs w:val="28"/>
        </w:rPr>
      </w:pPr>
      <w:r w:rsidRPr="002A7160">
        <w:rPr>
          <w:b/>
          <w:sz w:val="28"/>
          <w:szCs w:val="28"/>
        </w:rPr>
        <w:t>Критерии оценки труда работников МДОУ</w:t>
      </w:r>
    </w:p>
    <w:p w:rsidR="004905BE" w:rsidRPr="00BB2E8A" w:rsidRDefault="004905BE" w:rsidP="00BB2E8A">
      <w:pPr>
        <w:pStyle w:val="a3"/>
        <w:widowControl w:val="0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BB2E8A">
        <w:rPr>
          <w:sz w:val="28"/>
          <w:szCs w:val="28"/>
        </w:rPr>
        <w:t>Критерии интенсивности и высокие результаты труда</w:t>
      </w:r>
    </w:p>
    <w:p w:rsidR="004905BE" w:rsidRPr="0060156D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60156D">
        <w:rPr>
          <w:b/>
          <w:sz w:val="28"/>
          <w:szCs w:val="28"/>
        </w:rPr>
        <w:t>Сложность и напряженность работы – шеф-повар, поварам (до 50 %)</w:t>
      </w:r>
    </w:p>
    <w:tbl>
      <w:tblPr>
        <w:tblpPr w:leftFromText="180" w:rightFromText="180" w:vertAnchor="text" w:horzAnchor="margin" w:tblpY="71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1777"/>
      </w:tblGrid>
      <w:tr w:rsidR="00BB2E8A" w:rsidRPr="003B1726" w:rsidTr="00BB2E8A">
        <w:trPr>
          <w:trHeight w:val="366"/>
        </w:trPr>
        <w:tc>
          <w:tcPr>
            <w:tcW w:w="8330" w:type="dxa"/>
          </w:tcPr>
          <w:p w:rsidR="00BB2E8A" w:rsidRPr="00C6697C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3B1726">
              <w:t>Отсутствие замечаний со стороны контролирующих организаций</w:t>
            </w:r>
          </w:p>
        </w:tc>
        <w:tc>
          <w:tcPr>
            <w:tcW w:w="1777" w:type="dxa"/>
          </w:tcPr>
          <w:p w:rsidR="00BB2E8A" w:rsidRPr="003B1726" w:rsidRDefault="00BB2E8A" w:rsidP="00BB2E8A">
            <w:pPr>
              <w:widowControl w:val="0"/>
              <w:spacing w:line="360" w:lineRule="auto"/>
              <w:jc w:val="both"/>
            </w:pPr>
            <w:r>
              <w:t>д</w:t>
            </w:r>
            <w:r w:rsidRPr="003B1726">
              <w:t>о 15%</w:t>
            </w:r>
          </w:p>
        </w:tc>
      </w:tr>
      <w:tr w:rsidR="00BB2E8A" w:rsidRPr="003B1726" w:rsidTr="00BB2E8A">
        <w:tc>
          <w:tcPr>
            <w:tcW w:w="8330" w:type="dxa"/>
          </w:tcPr>
          <w:p w:rsidR="00BB2E8A" w:rsidRPr="003B1726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3B1726">
              <w:t>Закладка продуктов, их соответствие утвержденному графику</w:t>
            </w:r>
          </w:p>
        </w:tc>
        <w:tc>
          <w:tcPr>
            <w:tcW w:w="1777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 w:rsidRPr="003B1726">
              <w:t>5 %</w:t>
            </w:r>
          </w:p>
        </w:tc>
      </w:tr>
      <w:tr w:rsidR="00BB2E8A" w:rsidRPr="003B1726" w:rsidTr="00BB2E8A">
        <w:tc>
          <w:tcPr>
            <w:tcW w:w="8330" w:type="dxa"/>
          </w:tcPr>
          <w:p w:rsidR="00BB2E8A" w:rsidRPr="003B1726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3B1726">
              <w:t>Вложение продуктов в соответствии с нормами, соблюдение калорийности</w:t>
            </w:r>
          </w:p>
        </w:tc>
        <w:tc>
          <w:tcPr>
            <w:tcW w:w="1777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 w:rsidRPr="003B1726">
              <w:t>5 %</w:t>
            </w:r>
          </w:p>
        </w:tc>
      </w:tr>
      <w:tr w:rsidR="00BB2E8A" w:rsidRPr="003B1726" w:rsidTr="00BB2E8A">
        <w:tc>
          <w:tcPr>
            <w:tcW w:w="8330" w:type="dxa"/>
          </w:tcPr>
          <w:p w:rsidR="00BB2E8A" w:rsidRPr="003B1726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3B1726">
              <w:t>Выдача пищи на группу по количеству детей и нормативам</w:t>
            </w:r>
          </w:p>
        </w:tc>
        <w:tc>
          <w:tcPr>
            <w:tcW w:w="1777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 w:rsidRPr="003B1726">
              <w:t>5 %</w:t>
            </w:r>
          </w:p>
        </w:tc>
      </w:tr>
      <w:tr w:rsidR="00BB2E8A" w:rsidRPr="003B1726" w:rsidTr="00BB2E8A">
        <w:trPr>
          <w:trHeight w:val="901"/>
        </w:trPr>
        <w:tc>
          <w:tcPr>
            <w:tcW w:w="8330" w:type="dxa"/>
          </w:tcPr>
          <w:p w:rsidR="00BB2E8A" w:rsidRPr="003B1726" w:rsidRDefault="00BB2E8A" w:rsidP="00BB2E8A">
            <w:pPr>
              <w:widowControl w:val="0"/>
              <w:jc w:val="both"/>
            </w:pPr>
            <w:r w:rsidRPr="003B1726">
              <w:t>Проведение дополнительных мероприятий:</w:t>
            </w:r>
          </w:p>
          <w:p w:rsidR="00BB2E8A" w:rsidRPr="003B1726" w:rsidRDefault="00BB2E8A" w:rsidP="00BB2E8A">
            <w:pPr>
              <w:widowControl w:val="0"/>
              <w:numPr>
                <w:ilvl w:val="0"/>
                <w:numId w:val="6"/>
              </w:numPr>
              <w:jc w:val="both"/>
            </w:pPr>
            <w:r>
              <w:t>Дополнительное приготовление пищи для детей с индивидуальным питанием</w:t>
            </w:r>
          </w:p>
        </w:tc>
        <w:tc>
          <w:tcPr>
            <w:tcW w:w="1777" w:type="dxa"/>
          </w:tcPr>
          <w:p w:rsidR="00BB2E8A" w:rsidRDefault="00BB2E8A" w:rsidP="00BB2E8A">
            <w:pPr>
              <w:widowControl w:val="0"/>
              <w:jc w:val="both"/>
            </w:pPr>
          </w:p>
          <w:p w:rsidR="00BB2E8A" w:rsidRPr="00C6697C" w:rsidRDefault="00BB2E8A" w:rsidP="00BB2E8A">
            <w:pPr>
              <w:widowControl w:val="0"/>
              <w:jc w:val="both"/>
            </w:pPr>
            <w:r>
              <w:t>д</w:t>
            </w:r>
            <w:r w:rsidRPr="003B1726">
              <w:t xml:space="preserve">о </w:t>
            </w:r>
            <w:r>
              <w:t>15</w:t>
            </w:r>
            <w:r w:rsidRPr="003B1726">
              <w:t xml:space="preserve"> %</w:t>
            </w:r>
          </w:p>
        </w:tc>
      </w:tr>
      <w:tr w:rsidR="00BB2E8A" w:rsidRPr="003B1726" w:rsidTr="00BB2E8A">
        <w:tc>
          <w:tcPr>
            <w:tcW w:w="8330" w:type="dxa"/>
          </w:tcPr>
          <w:p w:rsidR="00BB2E8A" w:rsidRPr="003B1726" w:rsidRDefault="00BB2E8A" w:rsidP="00BB2E8A">
            <w:pPr>
              <w:widowControl w:val="0"/>
              <w:spacing w:line="360" w:lineRule="auto"/>
              <w:jc w:val="both"/>
            </w:pPr>
            <w:r w:rsidRPr="003B1726">
              <w:t>Регулярное эстетическое оформление контрольных блюд</w:t>
            </w:r>
          </w:p>
        </w:tc>
        <w:tc>
          <w:tcPr>
            <w:tcW w:w="1777" w:type="dxa"/>
          </w:tcPr>
          <w:p w:rsidR="00BB2E8A" w:rsidRPr="003B1726" w:rsidRDefault="00BB2E8A" w:rsidP="00BB2E8A">
            <w:pPr>
              <w:widowControl w:val="0"/>
              <w:spacing w:line="360" w:lineRule="auto"/>
              <w:jc w:val="both"/>
            </w:pPr>
            <w:r>
              <w:t>до10</w:t>
            </w:r>
            <w:r w:rsidRPr="003B1726">
              <w:t xml:space="preserve"> %</w:t>
            </w:r>
          </w:p>
        </w:tc>
      </w:tr>
      <w:tr w:rsidR="00BB2E8A" w:rsidRPr="003B1726" w:rsidTr="00BB2E8A">
        <w:tc>
          <w:tcPr>
            <w:tcW w:w="8330" w:type="dxa"/>
          </w:tcPr>
          <w:p w:rsidR="00BB2E8A" w:rsidRPr="00645836" w:rsidRDefault="00BB2E8A" w:rsidP="00BB2E8A">
            <w:pPr>
              <w:widowControl w:val="0"/>
              <w:spacing w:line="360" w:lineRule="auto"/>
              <w:jc w:val="both"/>
            </w:pPr>
            <w:r w:rsidRPr="00645836">
              <w:t>Интенсивность труда (выполнение работ производственной необходимости)</w:t>
            </w:r>
          </w:p>
        </w:tc>
        <w:tc>
          <w:tcPr>
            <w:tcW w:w="1777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до 15%</w:t>
            </w:r>
          </w:p>
        </w:tc>
      </w:tr>
      <w:tr w:rsidR="00BB2E8A" w:rsidRPr="003B1726" w:rsidTr="00BB2E8A">
        <w:tc>
          <w:tcPr>
            <w:tcW w:w="8330" w:type="dxa"/>
          </w:tcPr>
          <w:p w:rsidR="00BB2E8A" w:rsidRPr="003B1726" w:rsidRDefault="00BB2E8A" w:rsidP="00BB2E8A">
            <w:pPr>
              <w:widowControl w:val="0"/>
              <w:spacing w:line="360" w:lineRule="auto"/>
              <w:jc w:val="both"/>
            </w:pPr>
            <w:r>
              <w:t>Погрузочно-разгрузочные работы</w:t>
            </w:r>
          </w:p>
        </w:tc>
        <w:tc>
          <w:tcPr>
            <w:tcW w:w="1777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до  20%</w:t>
            </w:r>
          </w:p>
        </w:tc>
      </w:tr>
      <w:tr w:rsidR="00BB2E8A" w:rsidRPr="003B1726" w:rsidTr="00BB2E8A">
        <w:tc>
          <w:tcPr>
            <w:tcW w:w="8330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За внедрение новых технологий в процессе приготовления пищи</w:t>
            </w:r>
          </w:p>
        </w:tc>
        <w:tc>
          <w:tcPr>
            <w:tcW w:w="1777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до 30%</w:t>
            </w:r>
          </w:p>
        </w:tc>
      </w:tr>
      <w:tr w:rsidR="0060156D" w:rsidRPr="003B1726" w:rsidTr="00BB2E8A">
        <w:tc>
          <w:tcPr>
            <w:tcW w:w="8330" w:type="dxa"/>
          </w:tcPr>
          <w:p w:rsidR="0060156D" w:rsidRPr="003B1726" w:rsidRDefault="0060156D" w:rsidP="0060156D">
            <w:pPr>
              <w:widowControl w:val="0"/>
              <w:spacing w:line="360" w:lineRule="auto"/>
              <w:jc w:val="both"/>
            </w:pPr>
            <w:r>
              <w:t>Экономия моющих средств, воды, электроэнергии</w:t>
            </w:r>
            <w:r w:rsidRPr="003B1726">
              <w:t xml:space="preserve"> </w:t>
            </w:r>
          </w:p>
        </w:tc>
        <w:tc>
          <w:tcPr>
            <w:tcW w:w="1777" w:type="dxa"/>
          </w:tcPr>
          <w:p w:rsidR="0060156D" w:rsidRPr="003B1726" w:rsidRDefault="0060156D" w:rsidP="0060156D">
            <w:pPr>
              <w:widowControl w:val="0"/>
              <w:spacing w:line="360" w:lineRule="auto"/>
              <w:jc w:val="both"/>
            </w:pPr>
            <w:r>
              <w:t>до10</w:t>
            </w:r>
            <w:r w:rsidRPr="003B1726">
              <w:t xml:space="preserve"> %</w:t>
            </w:r>
          </w:p>
        </w:tc>
      </w:tr>
      <w:tr w:rsidR="0060156D" w:rsidRPr="003B1726" w:rsidTr="00BB2E8A">
        <w:tc>
          <w:tcPr>
            <w:tcW w:w="8330" w:type="dxa"/>
          </w:tcPr>
          <w:p w:rsidR="0060156D" w:rsidRPr="003B1726" w:rsidRDefault="0060156D" w:rsidP="0060156D">
            <w:pPr>
              <w:widowControl w:val="0"/>
              <w:spacing w:line="360" w:lineRule="auto"/>
              <w:jc w:val="both"/>
            </w:pPr>
            <w:r>
              <w:t>Содержание в чистоте помещений пищеблока и кухонного инвентаря</w:t>
            </w:r>
          </w:p>
        </w:tc>
        <w:tc>
          <w:tcPr>
            <w:tcW w:w="1777" w:type="dxa"/>
          </w:tcPr>
          <w:p w:rsidR="0060156D" w:rsidRPr="003B1726" w:rsidRDefault="0060156D" w:rsidP="0060156D">
            <w:pPr>
              <w:widowControl w:val="0"/>
              <w:spacing w:line="360" w:lineRule="auto"/>
              <w:jc w:val="both"/>
            </w:pPr>
            <w:r>
              <w:t>до</w:t>
            </w:r>
            <w:r w:rsidRPr="003B1726">
              <w:t>20 %</w:t>
            </w:r>
          </w:p>
        </w:tc>
      </w:tr>
    </w:tbl>
    <w:p w:rsidR="00BB2E8A" w:rsidRPr="0060156D" w:rsidRDefault="00BB2E8A" w:rsidP="00BB2E8A">
      <w:pPr>
        <w:widowControl w:val="0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</w:p>
    <w:p w:rsidR="004905BE" w:rsidRPr="0060156D" w:rsidRDefault="004905BE" w:rsidP="00BB2E8A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0156D">
        <w:rPr>
          <w:b/>
          <w:sz w:val="28"/>
          <w:szCs w:val="28"/>
        </w:rPr>
        <w:t xml:space="preserve">Сложность и напряженность </w:t>
      </w:r>
      <w:r w:rsidR="0060156D">
        <w:rPr>
          <w:b/>
          <w:sz w:val="28"/>
          <w:szCs w:val="28"/>
        </w:rPr>
        <w:t>работы – завхоз, кладовщик (до 8</w:t>
      </w:r>
      <w:r w:rsidRPr="0060156D">
        <w:rPr>
          <w:b/>
          <w:sz w:val="28"/>
          <w:szCs w:val="28"/>
        </w:rPr>
        <w:t>0 %)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7"/>
        <w:gridCol w:w="2020"/>
      </w:tblGrid>
      <w:tr w:rsidR="004905BE" w:rsidRPr="003B1726" w:rsidTr="007622FB">
        <w:trPr>
          <w:jc w:val="center"/>
        </w:trPr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left="494" w:right="-3673"/>
              <w:jc w:val="both"/>
            </w:pPr>
            <w:r>
              <w:t>Погрузочно-разгрузочные работы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до20</w:t>
            </w:r>
            <w:r w:rsidRPr="003B1726">
              <w:t>%</w:t>
            </w:r>
          </w:p>
        </w:tc>
      </w:tr>
      <w:tr w:rsidR="004905BE" w:rsidRPr="003B1726" w:rsidTr="007622FB">
        <w:trPr>
          <w:jc w:val="center"/>
        </w:trPr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Своевременность сдачи в бухгалтерию меню, картотеки учета продуктов питания, качественное заполнение документации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до20</w:t>
            </w:r>
            <w:r w:rsidRPr="003B1726">
              <w:t xml:space="preserve"> %</w:t>
            </w:r>
          </w:p>
        </w:tc>
      </w:tr>
      <w:tr w:rsidR="004905BE" w:rsidRPr="003B1726" w:rsidTr="007622FB">
        <w:trPr>
          <w:jc w:val="center"/>
        </w:trPr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Соблюдение сроков реализации продуктов, условий хранения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до10 </w:t>
            </w:r>
            <w:r w:rsidRPr="003B1726">
              <w:t>%</w:t>
            </w:r>
          </w:p>
        </w:tc>
      </w:tr>
      <w:tr w:rsidR="004905BE" w:rsidRPr="003B1726" w:rsidTr="007622FB">
        <w:trPr>
          <w:jc w:val="center"/>
        </w:trPr>
        <w:tc>
          <w:tcPr>
            <w:tcW w:w="8087" w:type="dxa"/>
          </w:tcPr>
          <w:p w:rsidR="004905BE" w:rsidRPr="003B1726" w:rsidRDefault="004905BE" w:rsidP="00C6697C">
            <w:pPr>
              <w:widowControl w:val="0"/>
              <w:spacing w:line="276" w:lineRule="auto"/>
              <w:jc w:val="both"/>
            </w:pPr>
            <w:r>
              <w:t xml:space="preserve">Работа с поставщиками продуктов питания, отсутствие нарушений в приеме документации 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</w:t>
            </w:r>
            <w:r w:rsidRPr="003B1726">
              <w:t>5 %</w:t>
            </w:r>
          </w:p>
        </w:tc>
      </w:tr>
      <w:tr w:rsidR="004905BE" w:rsidRPr="003B1726" w:rsidTr="007622FB">
        <w:trPr>
          <w:jc w:val="center"/>
        </w:trPr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сбор родительских взносов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15%</w:t>
            </w:r>
          </w:p>
        </w:tc>
      </w:tr>
      <w:tr w:rsidR="004905BE" w:rsidRPr="003B1726" w:rsidTr="007622FB">
        <w:trPr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 обсчитывание меню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4905BE" w:rsidP="007622FB">
            <w:pPr>
              <w:widowControl w:val="0"/>
              <w:spacing w:line="360" w:lineRule="auto"/>
            </w:pPr>
            <w:r>
              <w:t>до20%</w:t>
            </w:r>
          </w:p>
        </w:tc>
      </w:tr>
      <w:tr w:rsidR="004905BE" w:rsidRPr="003B1726" w:rsidTr="007622FB">
        <w:trPr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272208" w:rsidRDefault="004905BE" w:rsidP="00C6697C">
            <w:pPr>
              <w:widowControl w:val="0"/>
              <w:spacing w:line="276" w:lineRule="auto"/>
              <w:jc w:val="both"/>
            </w:pPr>
            <w:r w:rsidRPr="00AC0DF0">
              <w:t>За работу по прот</w:t>
            </w:r>
            <w:r w:rsidR="009D6D0E" w:rsidRPr="00AC0DF0">
              <w:t>и</w:t>
            </w:r>
            <w:r w:rsidR="00C6697C">
              <w:t xml:space="preserve">вопожарной безопасности, </w:t>
            </w:r>
            <w:r w:rsidR="00AC0DF0">
              <w:t>электробезопасности</w:t>
            </w:r>
            <w:r w:rsidR="00BB2E8A">
              <w:t>, за работу по эксплуатации тепловых установок</w:t>
            </w:r>
            <w:r w:rsidR="00C6697C">
              <w:t xml:space="preserve"> и </w:t>
            </w:r>
            <w:r w:rsidR="00AC0DF0">
              <w:t xml:space="preserve">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BB2E8A" w:rsidP="007622FB">
            <w:pPr>
              <w:widowControl w:val="0"/>
              <w:spacing w:line="360" w:lineRule="auto"/>
            </w:pPr>
            <w:r>
              <w:t>до 2</w:t>
            </w:r>
            <w:r w:rsidR="004905BE">
              <w:t>0%</w:t>
            </w:r>
          </w:p>
        </w:tc>
      </w:tr>
    </w:tbl>
    <w:p w:rsidR="004905BE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</w:p>
    <w:p w:rsidR="0060156D" w:rsidRDefault="0060156D" w:rsidP="0060156D">
      <w:pPr>
        <w:widowControl w:val="0"/>
        <w:spacing w:line="360" w:lineRule="auto"/>
        <w:rPr>
          <w:b/>
          <w:sz w:val="28"/>
          <w:szCs w:val="28"/>
        </w:rPr>
      </w:pPr>
    </w:p>
    <w:p w:rsidR="0060156D" w:rsidRDefault="0060156D" w:rsidP="0060156D">
      <w:pPr>
        <w:widowControl w:val="0"/>
        <w:spacing w:line="360" w:lineRule="auto"/>
        <w:rPr>
          <w:b/>
          <w:sz w:val="28"/>
          <w:szCs w:val="28"/>
        </w:rPr>
      </w:pPr>
    </w:p>
    <w:p w:rsidR="004905BE" w:rsidRPr="0060156D" w:rsidRDefault="004905BE" w:rsidP="0060156D">
      <w:pPr>
        <w:widowControl w:val="0"/>
        <w:spacing w:line="360" w:lineRule="auto"/>
        <w:rPr>
          <w:b/>
          <w:sz w:val="28"/>
          <w:szCs w:val="28"/>
        </w:rPr>
      </w:pPr>
      <w:r w:rsidRPr="0060156D">
        <w:rPr>
          <w:b/>
          <w:sz w:val="28"/>
          <w:szCs w:val="28"/>
        </w:rPr>
        <w:t>Сложность и напряженность работы – кастелянше ( до 50 %)</w:t>
      </w:r>
    </w:p>
    <w:tbl>
      <w:tblPr>
        <w:tblpPr w:leftFromText="180" w:rightFromText="180" w:vertAnchor="text" w:tblpY="110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left="494" w:right="-3673"/>
              <w:jc w:val="both"/>
            </w:pPr>
            <w:r>
              <w:t>Погрузочно-разгрузочные работы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20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C6697C">
            <w:pPr>
              <w:widowControl w:val="0"/>
              <w:spacing w:line="276" w:lineRule="auto"/>
              <w:jc w:val="both"/>
            </w:pPr>
            <w:r>
              <w:t>Отсутствие жалоб со стороны работников и родителей и замечаний со стороны контролирующих организаций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C6697C">
            <w:pPr>
              <w:widowControl w:val="0"/>
              <w:spacing w:line="276" w:lineRule="auto"/>
              <w:jc w:val="both"/>
            </w:pPr>
            <w:r>
              <w:t>Оперативность выполнения заявок сотрудников, своевременность смены белья в группах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20 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BD15CC" w:rsidRDefault="004905BE" w:rsidP="007622F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645836">
              <w:t>за пошив танцевальных и театральных костюмов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30 %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645836" w:rsidRDefault="004905BE" w:rsidP="007622FB">
            <w:pPr>
              <w:widowControl w:val="0"/>
              <w:spacing w:line="360" w:lineRule="auto"/>
              <w:jc w:val="both"/>
            </w:pPr>
            <w:r>
              <w:t>За одевание детей младшего возраста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10%</w:t>
            </w:r>
          </w:p>
        </w:tc>
      </w:tr>
    </w:tbl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Tr="007622FB">
        <w:trPr>
          <w:trHeight w:val="352"/>
        </w:trPr>
        <w:tc>
          <w:tcPr>
            <w:tcW w:w="8087" w:type="dxa"/>
          </w:tcPr>
          <w:p w:rsidR="004905BE" w:rsidRDefault="004905BE" w:rsidP="007622FB">
            <w:r w:rsidRPr="007C4F1C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rPr>
          <w:trHeight w:val="352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r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15%</w:t>
            </w:r>
          </w:p>
        </w:tc>
      </w:tr>
      <w:tr w:rsidR="004905BE" w:rsidRPr="003B1726" w:rsidTr="007622FB">
        <w:trPr>
          <w:trHeight w:val="352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4905BE" w:rsidP="007622FB">
            <w:r>
              <w:t>За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AC0DF0" w:rsidRPr="003B1726" w:rsidTr="007622FB">
        <w:trPr>
          <w:trHeight w:val="352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0" w:rsidRDefault="00AC0DF0" w:rsidP="007622FB">
            <w:r w:rsidRPr="00AC0DF0">
              <w:t>За работу по противопожарной безопасности</w:t>
            </w:r>
            <w:r>
              <w:t xml:space="preserve"> и электробезопасности,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0" w:rsidRDefault="00AC0DF0" w:rsidP="007622FB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</w:tbl>
    <w:p w:rsidR="004905BE" w:rsidRPr="002C0893" w:rsidRDefault="004905BE" w:rsidP="004905BE">
      <w:pPr>
        <w:widowControl w:val="0"/>
        <w:spacing w:line="360" w:lineRule="auto"/>
        <w:jc w:val="both"/>
        <w:rPr>
          <w:sz w:val="28"/>
          <w:szCs w:val="28"/>
        </w:rPr>
      </w:pPr>
    </w:p>
    <w:p w:rsidR="004905BE" w:rsidRPr="0060156D" w:rsidRDefault="004905BE" w:rsidP="004905B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0156D">
        <w:rPr>
          <w:b/>
          <w:sz w:val="28"/>
          <w:szCs w:val="28"/>
        </w:rPr>
        <w:t>Сложность и напряженность работы – рабоч</w:t>
      </w:r>
      <w:r w:rsidR="0060156D">
        <w:rPr>
          <w:b/>
          <w:sz w:val="28"/>
          <w:szCs w:val="28"/>
        </w:rPr>
        <w:t>ему по обслуживанию здания (до 7</w:t>
      </w:r>
      <w:r w:rsidRPr="0060156D">
        <w:rPr>
          <w:b/>
          <w:sz w:val="28"/>
          <w:szCs w:val="28"/>
        </w:rPr>
        <w:t>0 %)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C6697C" w:rsidRDefault="004905BE" w:rsidP="00C6697C">
            <w:pPr>
              <w:widowControl w:val="0"/>
              <w:spacing w:line="360" w:lineRule="auto"/>
              <w:ind w:left="494" w:right="-3673"/>
              <w:jc w:val="both"/>
            </w:pPr>
            <w:r>
              <w:t>Погрузочно-разгрузочные работы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20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C6697C">
            <w:pPr>
              <w:widowControl w:val="0"/>
              <w:spacing w:line="276" w:lineRule="auto"/>
              <w:jc w:val="both"/>
            </w:pPr>
            <w:r>
              <w:t>Отсутствие жалоб со стороны работников и родителей и замечаний со стороны контролирующих организаций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C6697C">
            <w:pPr>
              <w:widowControl w:val="0"/>
              <w:spacing w:line="276" w:lineRule="auto"/>
              <w:jc w:val="both"/>
            </w:pPr>
            <w:r>
              <w:t>Оперативность выполнения заявок сотрудников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20  </w:t>
            </w:r>
            <w:r w:rsidRPr="003B1726">
              <w:t>%</w:t>
            </w:r>
          </w:p>
        </w:tc>
      </w:tr>
      <w:tr w:rsidR="00BB2E8A" w:rsidRPr="003B1726" w:rsidTr="007622FB">
        <w:tc>
          <w:tcPr>
            <w:tcW w:w="8087" w:type="dxa"/>
          </w:tcPr>
          <w:p w:rsidR="00BB2E8A" w:rsidRPr="00272208" w:rsidRDefault="00BB2E8A" w:rsidP="00BB2E8A">
            <w:pPr>
              <w:widowControl w:val="0"/>
              <w:spacing w:line="276" w:lineRule="auto"/>
              <w:jc w:val="both"/>
            </w:pPr>
            <w:r w:rsidRPr="00AC0DF0">
              <w:t>За работу по проти</w:t>
            </w:r>
            <w:r>
              <w:t>вопожарной безопасности, электробезопасности, за работу по эксплуатации тепловых установок и  по охране труда</w:t>
            </w:r>
          </w:p>
        </w:tc>
        <w:tc>
          <w:tcPr>
            <w:tcW w:w="2020" w:type="dxa"/>
          </w:tcPr>
          <w:p w:rsidR="00BB2E8A" w:rsidRDefault="00BB2E8A" w:rsidP="00BB2E8A">
            <w:pPr>
              <w:widowControl w:val="0"/>
              <w:spacing w:line="360" w:lineRule="auto"/>
            </w:pPr>
            <w:r>
              <w:t>до 20%</w:t>
            </w:r>
          </w:p>
        </w:tc>
      </w:tr>
    </w:tbl>
    <w:p w:rsidR="004905BE" w:rsidRDefault="004905BE" w:rsidP="004905BE">
      <w:pPr>
        <w:widowControl w:val="0"/>
        <w:spacing w:line="360" w:lineRule="auto"/>
        <w:ind w:left="698"/>
        <w:jc w:val="both"/>
      </w:pPr>
    </w:p>
    <w:p w:rsidR="004905BE" w:rsidRPr="0060156D" w:rsidRDefault="004905BE" w:rsidP="00C6697C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0156D">
        <w:rPr>
          <w:b/>
          <w:sz w:val="28"/>
          <w:szCs w:val="28"/>
        </w:rPr>
        <w:t>1.6. Сложность и напряженность работы – зам. зав. по ВМР (до 80 %)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2061"/>
      </w:tblGrid>
      <w:tr w:rsidR="004905BE" w:rsidRPr="003B1726" w:rsidTr="007622FB">
        <w:tc>
          <w:tcPr>
            <w:tcW w:w="8046" w:type="dxa"/>
          </w:tcPr>
          <w:p w:rsidR="004905BE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Разработка стратегических документов (Программа развития, </w:t>
            </w:r>
          </w:p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>Образовательная программа)</w:t>
            </w:r>
          </w:p>
        </w:tc>
        <w:tc>
          <w:tcPr>
            <w:tcW w:w="2061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30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46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</w:t>
            </w:r>
            <w:r w:rsidRPr="003B1726">
              <w:t xml:space="preserve"> </w:t>
            </w:r>
            <w:r>
              <w:t>Организация и руководство работой педагогов по оснащению развивающей среды групп и кабинетов</w:t>
            </w:r>
          </w:p>
        </w:tc>
        <w:tc>
          <w:tcPr>
            <w:tcW w:w="2061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10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46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left="360"/>
              <w:jc w:val="both"/>
            </w:pPr>
            <w:r>
              <w:t>Организация конкурсов среди педагогов, детей, родителей (городские, республиканские и т.д.)</w:t>
            </w:r>
          </w:p>
        </w:tc>
        <w:tc>
          <w:tcPr>
            <w:tcW w:w="2061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 w:rsidRPr="003B1726">
              <w:t xml:space="preserve"> </w:t>
            </w:r>
            <w:r>
              <w:t>до 30</w:t>
            </w:r>
            <w:r w:rsidRPr="003B1726">
              <w:t xml:space="preserve"> %</w:t>
            </w:r>
          </w:p>
        </w:tc>
      </w:tr>
      <w:tr w:rsidR="004905BE" w:rsidRPr="003B1726" w:rsidTr="007622FB">
        <w:tc>
          <w:tcPr>
            <w:tcW w:w="8046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Освоение новых информационных технологий – создание банка данных:</w:t>
            </w:r>
          </w:p>
          <w:p w:rsidR="004905BE" w:rsidRDefault="004905BE" w:rsidP="00492301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По кадровому обеспечению</w:t>
            </w:r>
          </w:p>
          <w:p w:rsidR="004905BE" w:rsidRDefault="004905BE" w:rsidP="00492301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Усвоению детьми программного материала</w:t>
            </w:r>
          </w:p>
          <w:p w:rsidR="004905BE" w:rsidRPr="003B1726" w:rsidRDefault="004905BE" w:rsidP="00492301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Методической работе</w:t>
            </w:r>
          </w:p>
        </w:tc>
        <w:tc>
          <w:tcPr>
            <w:tcW w:w="2061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15</w:t>
            </w:r>
            <w:r w:rsidRPr="003B1726">
              <w:t xml:space="preserve"> %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5%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5%</w:t>
            </w:r>
          </w:p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5%</w:t>
            </w:r>
          </w:p>
        </w:tc>
      </w:tr>
      <w:tr w:rsidR="00BB2E8A" w:rsidRPr="003B1726" w:rsidTr="007622FB">
        <w:tc>
          <w:tcPr>
            <w:tcW w:w="8046" w:type="dxa"/>
          </w:tcPr>
          <w:p w:rsidR="00BB2E8A" w:rsidRDefault="00BB2E8A" w:rsidP="00BB2E8A">
            <w:r w:rsidRPr="00AC0DF0">
              <w:t>За работу по противопожарной безопасности</w:t>
            </w:r>
            <w:r>
              <w:t xml:space="preserve"> и электробезопасности, по </w:t>
            </w:r>
            <w:r>
              <w:lastRenderedPageBreak/>
              <w:t>охране труда</w:t>
            </w:r>
          </w:p>
        </w:tc>
        <w:tc>
          <w:tcPr>
            <w:tcW w:w="2061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lastRenderedPageBreak/>
              <w:t>до 20%</w:t>
            </w:r>
          </w:p>
        </w:tc>
      </w:tr>
    </w:tbl>
    <w:p w:rsidR="004905BE" w:rsidRDefault="004905BE" w:rsidP="004905BE">
      <w:pPr>
        <w:widowControl w:val="0"/>
        <w:spacing w:line="360" w:lineRule="auto"/>
        <w:jc w:val="both"/>
      </w:pPr>
    </w:p>
    <w:p w:rsidR="004905BE" w:rsidRPr="00BB2E8A" w:rsidRDefault="004905BE" w:rsidP="004905BE">
      <w:pPr>
        <w:widowControl w:val="0"/>
        <w:spacing w:line="360" w:lineRule="auto"/>
        <w:ind w:left="698"/>
        <w:jc w:val="both"/>
        <w:rPr>
          <w:b/>
          <w:sz w:val="28"/>
          <w:szCs w:val="28"/>
        </w:rPr>
      </w:pPr>
      <w:r w:rsidRPr="00BB2E8A">
        <w:rPr>
          <w:b/>
        </w:rPr>
        <w:t>1.7</w:t>
      </w:r>
      <w:r w:rsidRPr="00BB2E8A">
        <w:rPr>
          <w:b/>
          <w:sz w:val="28"/>
          <w:szCs w:val="28"/>
        </w:rPr>
        <w:t>. Сложность и напряженность работы дворникам (до 90 %)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C6697C">
            <w:pPr>
              <w:widowControl w:val="0"/>
              <w:spacing w:line="360" w:lineRule="auto"/>
              <w:ind w:right="-3673"/>
              <w:jc w:val="both"/>
            </w:pPr>
            <w:r>
              <w:t>Изготовление подсобного материала для уборочных работ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20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Содержание газонов в надлежащем состоянии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AF5244" w:rsidRDefault="004905BE" w:rsidP="007622FB">
            <w:pPr>
              <w:widowControl w:val="0"/>
              <w:spacing w:line="360" w:lineRule="auto"/>
              <w:jc w:val="both"/>
            </w:pPr>
            <w:r w:rsidRPr="00AF5244">
              <w:t xml:space="preserve">За интенсивность труда в осенне-зимний период.                                                                                    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30 %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Отсутствие жалоб, со стороны родителей и сотрудников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30 %</w:t>
            </w:r>
          </w:p>
        </w:tc>
      </w:tr>
    </w:tbl>
    <w:p w:rsidR="004905BE" w:rsidRDefault="004905BE" w:rsidP="004905BE">
      <w:pPr>
        <w:widowControl w:val="0"/>
        <w:spacing w:line="360" w:lineRule="auto"/>
        <w:ind w:left="698"/>
        <w:jc w:val="both"/>
      </w:pPr>
    </w:p>
    <w:p w:rsidR="004905BE" w:rsidRPr="00BB2E8A" w:rsidRDefault="004905BE" w:rsidP="004905B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B2E8A">
        <w:rPr>
          <w:b/>
        </w:rPr>
        <w:t>1.8</w:t>
      </w:r>
      <w:r w:rsidRPr="00BB2E8A">
        <w:rPr>
          <w:b/>
          <w:sz w:val="28"/>
          <w:szCs w:val="28"/>
        </w:rPr>
        <w:t>. Сложность и напряженность работы – сторожам ( до 30 %)</w:t>
      </w:r>
    </w:p>
    <w:p w:rsidR="004905BE" w:rsidRDefault="004905BE" w:rsidP="004905BE">
      <w:pPr>
        <w:widowControl w:val="0"/>
        <w:spacing w:line="360" w:lineRule="auto"/>
        <w:ind w:left="698"/>
        <w:jc w:val="both"/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left="494" w:right="-3673"/>
            </w:pPr>
            <w:r>
              <w:t xml:space="preserve">Отсутствие ЧС 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C6697C">
            <w:pPr>
              <w:widowControl w:val="0"/>
              <w:spacing w:line="276" w:lineRule="auto"/>
              <w:jc w:val="both"/>
            </w:pPr>
            <w:r>
              <w:t>Помощь в уходе за цветниками, цветами в помещении МДОУ, проветривание групп перед приходом детей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 w:rsidRPr="00CD6E87">
              <w:t>Содержание помещения и территории в надлежащем состоянии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10  </w:t>
            </w:r>
            <w:r w:rsidRPr="003B1726">
              <w:t>%</w:t>
            </w:r>
          </w:p>
        </w:tc>
      </w:tr>
    </w:tbl>
    <w:p w:rsidR="004905BE" w:rsidRDefault="004905BE" w:rsidP="004905BE">
      <w:pPr>
        <w:widowControl w:val="0"/>
        <w:spacing w:line="360" w:lineRule="auto"/>
        <w:ind w:left="698"/>
        <w:jc w:val="both"/>
      </w:pPr>
    </w:p>
    <w:p w:rsidR="004905BE" w:rsidRPr="00BB2E8A" w:rsidRDefault="004905BE" w:rsidP="00C6697C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BB2E8A">
        <w:rPr>
          <w:b/>
        </w:rPr>
        <w:t>1.</w:t>
      </w:r>
      <w:r w:rsidRPr="00BB2E8A">
        <w:rPr>
          <w:b/>
          <w:sz w:val="28"/>
          <w:szCs w:val="28"/>
        </w:rPr>
        <w:t>9 Сложность и напряженность работы – убо</w:t>
      </w:r>
      <w:r w:rsidR="0060156D">
        <w:rPr>
          <w:b/>
          <w:sz w:val="28"/>
          <w:szCs w:val="28"/>
        </w:rPr>
        <w:t>рщикам служебных помещений (до 5</w:t>
      </w:r>
      <w:r w:rsidRPr="00BB2E8A">
        <w:rPr>
          <w:b/>
          <w:sz w:val="28"/>
          <w:szCs w:val="28"/>
        </w:rPr>
        <w:t>0 %)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</w:pPr>
            <w:r>
              <w:t xml:space="preserve">Содержание помещений в соответствии  с СанПином  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20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Помощь в одевании и раздевании детей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 w:rsidRPr="007C4F1C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E40F97" w:rsidP="007622FB">
            <w:pPr>
              <w:widowControl w:val="0"/>
              <w:spacing w:line="360" w:lineRule="auto"/>
              <w:jc w:val="both"/>
            </w:pPr>
            <w:r>
              <w:t>з</w:t>
            </w:r>
            <w:r w:rsidR="004905BE">
              <w:t>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  <w:tr w:rsidR="004905BE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E40F97" w:rsidP="007622FB">
            <w:pPr>
              <w:widowControl w:val="0"/>
              <w:spacing w:line="360" w:lineRule="auto"/>
              <w:jc w:val="both"/>
            </w:pPr>
            <w:r>
              <w:t>з</w:t>
            </w:r>
            <w:r w:rsidR="004905BE">
              <w:t>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</w:tbl>
    <w:p w:rsidR="00C6697C" w:rsidRDefault="00C6697C" w:rsidP="00C6697C">
      <w:pPr>
        <w:widowControl w:val="0"/>
        <w:spacing w:line="360" w:lineRule="auto"/>
        <w:rPr>
          <w:b/>
          <w:sz w:val="28"/>
          <w:szCs w:val="28"/>
        </w:rPr>
      </w:pPr>
    </w:p>
    <w:p w:rsidR="00C6697C" w:rsidRPr="00E40F97" w:rsidRDefault="004905BE" w:rsidP="00492301">
      <w:pPr>
        <w:pStyle w:val="a3"/>
        <w:widowControl w:val="0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C6697C">
        <w:rPr>
          <w:b/>
          <w:sz w:val="28"/>
          <w:szCs w:val="28"/>
        </w:rPr>
        <w:t>Критерии качества выполняемых работ</w:t>
      </w:r>
    </w:p>
    <w:p w:rsidR="004905BE" w:rsidRPr="00AC0DF0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AC0DF0">
        <w:rPr>
          <w:b/>
          <w:sz w:val="28"/>
          <w:szCs w:val="28"/>
        </w:rPr>
        <w:t>Качество ра</w:t>
      </w:r>
      <w:r w:rsidR="00BB2E8A">
        <w:rPr>
          <w:b/>
          <w:sz w:val="28"/>
          <w:szCs w:val="28"/>
        </w:rPr>
        <w:t>боты – зам. зав. по ВМР   (до 15</w:t>
      </w:r>
      <w:r w:rsidRPr="00AC0DF0">
        <w:rPr>
          <w:b/>
          <w:sz w:val="28"/>
          <w:szCs w:val="28"/>
        </w:rPr>
        <w:t>0 %)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 Высокий уровень проведения аттестации педагогических работников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30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Своевременность и качество оформления документации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10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Обеспечение эстетических условий в помещениях МДОУ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10 %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Полный объем и высокий уровень проведения запланированных мероприятий</w:t>
            </w:r>
          </w:p>
          <w:p w:rsidR="004905BE" w:rsidRPr="008A5AAF" w:rsidRDefault="004905BE" w:rsidP="007622FB">
            <w:pPr>
              <w:widowControl w:val="0"/>
              <w:spacing w:line="360" w:lineRule="auto"/>
              <w:jc w:val="both"/>
            </w:pPr>
            <w:r w:rsidRPr="008A5AAF">
              <w:t>За организацию и проведение мероприятий, повышающих авторитет и имидж детского сада у родителей и общественности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10 % </w:t>
            </w:r>
          </w:p>
          <w:p w:rsidR="004905BE" w:rsidRDefault="004905BE" w:rsidP="007622FB"/>
          <w:p w:rsidR="004905BE" w:rsidRDefault="004905BE" w:rsidP="007622FB"/>
          <w:p w:rsidR="004905BE" w:rsidRPr="00EB6E1A" w:rsidRDefault="004905BE" w:rsidP="007622FB">
            <w:r>
              <w:t>до 10%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Контрольно-аналитическая деятельность (по журналам посещений, справкам):</w:t>
            </w:r>
          </w:p>
          <w:p w:rsidR="004905BE" w:rsidRDefault="004905BE" w:rsidP="00492301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</w:pPr>
            <w:r>
              <w:lastRenderedPageBreak/>
              <w:t>Охват контрольно-аналитической  деятельностью всех направлений деятельности педагогов;</w:t>
            </w:r>
          </w:p>
          <w:p w:rsidR="004905BE" w:rsidRDefault="004905BE" w:rsidP="00492301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 Охват контрольно-аналитической  деятельностью некоторых направлений деятельности педагогов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lastRenderedPageBreak/>
              <w:t>до 10 %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lastRenderedPageBreak/>
              <w:t>Качественное и всестороннее заполнение справок по тематическому, фронтальному, выборочному контролю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Руководство обобщением опыта работы педагогов детского сада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 w:rsidRPr="00B70583">
              <w:t>Наличие сайта образовательного учреждения обновляемого не реже 1 раза в месяц.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15 %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E40F97">
            <w:pPr>
              <w:widowControl w:val="0"/>
              <w:spacing w:line="276" w:lineRule="auto"/>
              <w:jc w:val="both"/>
            </w:pPr>
            <w:r>
              <w:t>Своевременность и качество проведения анализа работы за год и составление годового плана</w:t>
            </w:r>
          </w:p>
        </w:tc>
        <w:tc>
          <w:tcPr>
            <w:tcW w:w="2020" w:type="dxa"/>
          </w:tcPr>
          <w:p w:rsidR="004905BE" w:rsidRDefault="004905BE" w:rsidP="00E40F97">
            <w:pPr>
              <w:widowControl w:val="0"/>
              <w:spacing w:line="360" w:lineRule="auto"/>
              <w:jc w:val="both"/>
            </w:pPr>
            <w:r>
              <w:t>до 10 %</w:t>
            </w:r>
          </w:p>
        </w:tc>
      </w:tr>
      <w:tr w:rsidR="00E40F97" w:rsidRPr="003B1726" w:rsidTr="007622FB">
        <w:tc>
          <w:tcPr>
            <w:tcW w:w="8087" w:type="dxa"/>
          </w:tcPr>
          <w:p w:rsidR="00E40F97" w:rsidRDefault="00E40F97" w:rsidP="007622FB">
            <w:pPr>
              <w:widowControl w:val="0"/>
              <w:spacing w:line="360" w:lineRule="auto"/>
              <w:jc w:val="both"/>
            </w:pPr>
            <w:r>
              <w:t>Отсутствие замечаний со стороны главных специалистов УО</w:t>
            </w:r>
          </w:p>
        </w:tc>
        <w:tc>
          <w:tcPr>
            <w:tcW w:w="2020" w:type="dxa"/>
          </w:tcPr>
          <w:p w:rsidR="00E40F97" w:rsidRDefault="00E40F97" w:rsidP="007622FB">
            <w:pPr>
              <w:widowControl w:val="0"/>
              <w:spacing w:line="360" w:lineRule="auto"/>
              <w:jc w:val="both"/>
            </w:pPr>
            <w:r>
              <w:t>5%</w:t>
            </w:r>
          </w:p>
        </w:tc>
      </w:tr>
      <w:tr w:rsidR="00E40F97" w:rsidRPr="003B1726" w:rsidTr="007622FB">
        <w:tc>
          <w:tcPr>
            <w:tcW w:w="8087" w:type="dxa"/>
          </w:tcPr>
          <w:p w:rsidR="00E40F97" w:rsidRDefault="00E40F97" w:rsidP="007622FB">
            <w:pPr>
              <w:widowControl w:val="0"/>
              <w:spacing w:line="360" w:lineRule="auto"/>
              <w:jc w:val="both"/>
            </w:pPr>
            <w:r>
              <w:t>Коллегиальность в составлении плана (привлечение педагогов)</w:t>
            </w:r>
          </w:p>
        </w:tc>
        <w:tc>
          <w:tcPr>
            <w:tcW w:w="2020" w:type="dxa"/>
          </w:tcPr>
          <w:p w:rsidR="00E40F97" w:rsidRDefault="00E40F97" w:rsidP="007622FB">
            <w:pPr>
              <w:widowControl w:val="0"/>
              <w:spacing w:line="360" w:lineRule="auto"/>
              <w:jc w:val="both"/>
            </w:pPr>
            <w:r>
              <w:t>5 %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E40F97">
            <w:r w:rsidRPr="007C4F1C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За участие в утренниках и праздниках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 20%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участие в общественных работах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10%</w:t>
            </w:r>
          </w:p>
        </w:tc>
      </w:tr>
    </w:tbl>
    <w:p w:rsidR="004905BE" w:rsidRDefault="004905BE" w:rsidP="004905BE">
      <w:pPr>
        <w:widowControl w:val="0"/>
        <w:spacing w:line="360" w:lineRule="auto"/>
        <w:ind w:left="698"/>
        <w:jc w:val="both"/>
      </w:pPr>
    </w:p>
    <w:p w:rsidR="004905BE" w:rsidRPr="00E40F97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E40F97">
        <w:rPr>
          <w:b/>
          <w:sz w:val="28"/>
          <w:szCs w:val="28"/>
        </w:rPr>
        <w:t>Качество работы – завхозу, кладовщику  (до 150  %)</w:t>
      </w:r>
    </w:p>
    <w:tbl>
      <w:tblPr>
        <w:tblpPr w:leftFromText="180" w:rightFromText="180" w:vertAnchor="text" w:horzAnchor="margin" w:tblpY="15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1777"/>
      </w:tblGrid>
      <w:tr w:rsidR="004905BE" w:rsidRPr="003B1726" w:rsidTr="007622FB">
        <w:tc>
          <w:tcPr>
            <w:tcW w:w="8330" w:type="dxa"/>
          </w:tcPr>
          <w:p w:rsidR="004905BE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Своевременность и качество оформления документации, отражение в системе </w:t>
            </w:r>
          </w:p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Бухгалтерского учета хозяйственных средств и их движения  </w:t>
            </w:r>
          </w:p>
        </w:tc>
        <w:tc>
          <w:tcPr>
            <w:tcW w:w="177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50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33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Отсутствие грубых замечаний со стороны контролирующих органов</w:t>
            </w:r>
          </w:p>
        </w:tc>
        <w:tc>
          <w:tcPr>
            <w:tcW w:w="177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50 </w:t>
            </w:r>
            <w:r w:rsidRPr="003B1726">
              <w:t>%</w:t>
            </w:r>
          </w:p>
        </w:tc>
      </w:tr>
      <w:tr w:rsidR="004905BE" w:rsidTr="007622FB">
        <w:tc>
          <w:tcPr>
            <w:tcW w:w="8330" w:type="dxa"/>
          </w:tcPr>
          <w:p w:rsidR="004905BE" w:rsidRDefault="004905BE" w:rsidP="00AC0DF0">
            <w:pPr>
              <w:widowControl w:val="0"/>
              <w:spacing w:line="276" w:lineRule="auto"/>
              <w:jc w:val="both"/>
            </w:pPr>
            <w:r>
              <w:t>Качественный учет основных средств, товарно-материальных ценностей, результатов хозяйственно-финансовой деятельности</w:t>
            </w:r>
          </w:p>
        </w:tc>
        <w:tc>
          <w:tcPr>
            <w:tcW w:w="177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10 %</w:t>
            </w:r>
          </w:p>
        </w:tc>
      </w:tr>
      <w:tr w:rsidR="004905BE" w:rsidRPr="003B1726" w:rsidTr="007622FB">
        <w:tc>
          <w:tcPr>
            <w:tcW w:w="8330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Аккуратное содержание складских помещений  </w:t>
            </w:r>
          </w:p>
        </w:tc>
        <w:tc>
          <w:tcPr>
            <w:tcW w:w="177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330" w:type="dxa"/>
          </w:tcPr>
          <w:p w:rsidR="004905BE" w:rsidRPr="003B1726" w:rsidRDefault="00AC0DF0" w:rsidP="007622FB">
            <w:pPr>
              <w:widowControl w:val="0"/>
              <w:spacing w:line="360" w:lineRule="auto"/>
              <w:jc w:val="both"/>
            </w:pPr>
            <w:r>
              <w:t xml:space="preserve"> Отсутствие </w:t>
            </w:r>
            <w:r w:rsidR="004905BE">
              <w:t xml:space="preserve"> замечаний со стороны контролирующих органов</w:t>
            </w:r>
          </w:p>
        </w:tc>
        <w:tc>
          <w:tcPr>
            <w:tcW w:w="177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10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33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Своевременный запас необходимых продуктов </w:t>
            </w:r>
          </w:p>
        </w:tc>
        <w:tc>
          <w:tcPr>
            <w:tcW w:w="177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10%</w:t>
            </w:r>
          </w:p>
        </w:tc>
      </w:tr>
      <w:tr w:rsidR="004905BE" w:rsidRPr="003B1726" w:rsidTr="007622FB">
        <w:tc>
          <w:tcPr>
            <w:tcW w:w="8330" w:type="dxa"/>
          </w:tcPr>
          <w:p w:rsidR="004905BE" w:rsidRPr="00874278" w:rsidRDefault="004905BE" w:rsidP="00AC0DF0">
            <w:pPr>
              <w:widowControl w:val="0"/>
              <w:spacing w:line="276" w:lineRule="auto"/>
              <w:jc w:val="both"/>
            </w:pPr>
            <w:r w:rsidRPr="00B70583">
              <w:t>Качественная и своевременная подготовка здания к работе в осеннее-зимних условиях и к ежегодному приему учреждения.</w:t>
            </w:r>
          </w:p>
        </w:tc>
        <w:tc>
          <w:tcPr>
            <w:tcW w:w="177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20 %</w:t>
            </w:r>
          </w:p>
        </w:tc>
      </w:tr>
      <w:tr w:rsidR="004905BE" w:rsidRPr="003B1726" w:rsidTr="007622FB">
        <w:tc>
          <w:tcPr>
            <w:tcW w:w="8330" w:type="dxa"/>
          </w:tcPr>
          <w:p w:rsidR="004905BE" w:rsidRPr="007C4F1C" w:rsidRDefault="004905BE" w:rsidP="007622FB">
            <w:r w:rsidRPr="00B65DD4">
              <w:t xml:space="preserve">Обеспечение безопасных условий функционирования </w:t>
            </w:r>
            <w:r w:rsidR="00AC0DF0">
              <w:t>МБ</w:t>
            </w:r>
            <w:r w:rsidRPr="00B65DD4">
              <w:t>ДОУ (качественная организация по выполнению требований пожарной безопасности, электробезопасности, охраны труда)</w:t>
            </w:r>
          </w:p>
        </w:tc>
        <w:tc>
          <w:tcPr>
            <w:tcW w:w="177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30%</w:t>
            </w:r>
          </w:p>
        </w:tc>
      </w:tr>
      <w:tr w:rsidR="004905BE" w:rsidRPr="003B1726" w:rsidTr="007622FB">
        <w:tc>
          <w:tcPr>
            <w:tcW w:w="8330" w:type="dxa"/>
          </w:tcPr>
          <w:p w:rsidR="004905BE" w:rsidRPr="00B65DD4" w:rsidRDefault="004905BE" w:rsidP="007622FB">
            <w:r>
              <w:t xml:space="preserve">За </w:t>
            </w:r>
            <w:r w:rsidRPr="007C4F1C">
              <w:t xml:space="preserve">  косметический ремонт помещений детского сада;                        </w:t>
            </w:r>
          </w:p>
        </w:tc>
        <w:tc>
          <w:tcPr>
            <w:tcW w:w="177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1018F5" w:rsidRPr="003B1726" w:rsidTr="007622FB">
        <w:tc>
          <w:tcPr>
            <w:tcW w:w="8330" w:type="dxa"/>
          </w:tcPr>
          <w:p w:rsidR="001018F5" w:rsidRPr="0099595F" w:rsidRDefault="001018F5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1777" w:type="dxa"/>
          </w:tcPr>
          <w:p w:rsidR="001018F5" w:rsidRPr="009251BD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1018F5" w:rsidRPr="003B1726" w:rsidTr="00BB2E8A">
        <w:tc>
          <w:tcPr>
            <w:tcW w:w="8330" w:type="dxa"/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1777" w:type="dxa"/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330" w:type="dxa"/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1777" w:type="dxa"/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</w:tbl>
    <w:p w:rsidR="004905BE" w:rsidRDefault="004905BE" w:rsidP="004905BE">
      <w:pPr>
        <w:widowControl w:val="0"/>
        <w:jc w:val="center"/>
        <w:rPr>
          <w:sz w:val="28"/>
          <w:szCs w:val="28"/>
          <w:lang w:eastAsia="ru-RU"/>
        </w:rPr>
      </w:pPr>
    </w:p>
    <w:p w:rsidR="00BB2E8A" w:rsidRDefault="00BB2E8A" w:rsidP="004905BE">
      <w:pPr>
        <w:widowControl w:val="0"/>
        <w:jc w:val="center"/>
        <w:rPr>
          <w:sz w:val="28"/>
          <w:szCs w:val="28"/>
          <w:lang w:eastAsia="ru-RU"/>
        </w:rPr>
      </w:pPr>
    </w:p>
    <w:p w:rsidR="008E3953" w:rsidRDefault="008E3953" w:rsidP="004905BE">
      <w:pPr>
        <w:widowControl w:val="0"/>
        <w:jc w:val="center"/>
        <w:rPr>
          <w:b/>
          <w:sz w:val="28"/>
          <w:szCs w:val="28"/>
          <w:lang w:eastAsia="ru-RU"/>
        </w:rPr>
      </w:pPr>
    </w:p>
    <w:p w:rsidR="008E3953" w:rsidRDefault="008E3953" w:rsidP="004905BE">
      <w:pPr>
        <w:widowControl w:val="0"/>
        <w:jc w:val="center"/>
        <w:rPr>
          <w:b/>
          <w:sz w:val="28"/>
          <w:szCs w:val="28"/>
          <w:lang w:eastAsia="ru-RU"/>
        </w:rPr>
      </w:pPr>
    </w:p>
    <w:p w:rsidR="008E3953" w:rsidRDefault="008E3953" w:rsidP="004905BE">
      <w:pPr>
        <w:widowControl w:val="0"/>
        <w:jc w:val="center"/>
        <w:rPr>
          <w:b/>
          <w:sz w:val="28"/>
          <w:szCs w:val="28"/>
          <w:lang w:eastAsia="ru-RU"/>
        </w:rPr>
      </w:pPr>
    </w:p>
    <w:p w:rsidR="008E3953" w:rsidRDefault="008E3953" w:rsidP="004905BE">
      <w:pPr>
        <w:widowControl w:val="0"/>
        <w:jc w:val="center"/>
        <w:rPr>
          <w:b/>
          <w:sz w:val="28"/>
          <w:szCs w:val="28"/>
          <w:lang w:eastAsia="ru-RU"/>
        </w:rPr>
      </w:pPr>
    </w:p>
    <w:p w:rsidR="004905BE" w:rsidRPr="00BB2E8A" w:rsidRDefault="004905BE" w:rsidP="004905BE">
      <w:pPr>
        <w:widowControl w:val="0"/>
        <w:jc w:val="center"/>
        <w:rPr>
          <w:b/>
          <w:sz w:val="28"/>
          <w:szCs w:val="28"/>
          <w:lang w:eastAsia="ru-RU"/>
        </w:rPr>
      </w:pPr>
      <w:r w:rsidRPr="00BB2E8A">
        <w:rPr>
          <w:b/>
          <w:sz w:val="28"/>
          <w:szCs w:val="28"/>
          <w:lang w:eastAsia="ru-RU"/>
        </w:rPr>
        <w:t>Качество работы – шеф-повара, поваров (до 100 %)</w:t>
      </w:r>
    </w:p>
    <w:p w:rsidR="004905BE" w:rsidRPr="00BB2E8A" w:rsidRDefault="004905BE" w:rsidP="004905BE">
      <w:pPr>
        <w:widowControl w:val="0"/>
        <w:ind w:left="698"/>
        <w:jc w:val="both"/>
        <w:rPr>
          <w:b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Погрузочно-разгрузочные работы  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50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Отсутствие грубых замечаний со стороны контролирующих органов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50 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 w:rsidRPr="007C4F1C">
              <w:t xml:space="preserve">за эффективность использования технологического оборудования на пищеблоке и прачечной;                                                                                                                                         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30%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  <w:tr w:rsidR="001018F5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251BD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</w:tbl>
    <w:p w:rsidR="004905BE" w:rsidRDefault="004905BE" w:rsidP="004905BE">
      <w:pPr>
        <w:widowControl w:val="0"/>
        <w:ind w:hanging="11"/>
        <w:jc w:val="center"/>
        <w:rPr>
          <w:b/>
          <w:sz w:val="28"/>
          <w:szCs w:val="28"/>
          <w:lang w:eastAsia="ru-RU"/>
        </w:rPr>
      </w:pPr>
    </w:p>
    <w:p w:rsidR="004905BE" w:rsidRPr="00BB2E8A" w:rsidRDefault="004905BE" w:rsidP="00492301">
      <w:pPr>
        <w:widowControl w:val="0"/>
        <w:numPr>
          <w:ilvl w:val="1"/>
          <w:numId w:val="5"/>
        </w:numPr>
        <w:jc w:val="center"/>
        <w:rPr>
          <w:b/>
          <w:sz w:val="28"/>
          <w:szCs w:val="28"/>
          <w:lang w:eastAsia="ru-RU"/>
        </w:rPr>
      </w:pPr>
      <w:r w:rsidRPr="00BB2E8A">
        <w:rPr>
          <w:b/>
          <w:sz w:val="28"/>
          <w:szCs w:val="28"/>
          <w:lang w:eastAsia="ru-RU"/>
        </w:rPr>
        <w:t>качество работы – воспитателям (до 150 %)</w:t>
      </w:r>
    </w:p>
    <w:p w:rsidR="004905BE" w:rsidRDefault="004905BE" w:rsidP="004905BE">
      <w:pPr>
        <w:widowControl w:val="0"/>
        <w:jc w:val="both"/>
        <w:rPr>
          <w:b/>
          <w:sz w:val="28"/>
          <w:szCs w:val="28"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Участие в проведении открытых мероприятий 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 20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Низкий уровень заболеваемости воспитанников, отсутствие травматизма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40</w:t>
            </w:r>
            <w:r w:rsidRPr="003B1726">
              <w:t>%</w:t>
            </w:r>
          </w:p>
        </w:tc>
      </w:tr>
      <w:tr w:rsidR="004905BE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Продуктивное участие в реализации системы методической деятельности М</w:t>
            </w:r>
            <w:r w:rsidR="001018F5">
              <w:t>Б</w:t>
            </w:r>
            <w:r>
              <w:t>ДОУ:</w:t>
            </w:r>
          </w:p>
          <w:p w:rsidR="004905BE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>
              <w:t>высокая результативность работы в ходе контроля</w:t>
            </w:r>
          </w:p>
          <w:p w:rsidR="004905BE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>
              <w:t>качество оперативного контроля</w:t>
            </w:r>
          </w:p>
          <w:p w:rsidR="004905BE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>
              <w:t>обобщение передового педагогического опыта работы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30% 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10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10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10</w:t>
            </w:r>
          </w:p>
        </w:tc>
      </w:tr>
      <w:tr w:rsidR="004905BE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Организация взаимодействия с семьями воспитанников, отсутствие конфликтных ситуаций:</w:t>
            </w:r>
          </w:p>
          <w:p w:rsidR="004905BE" w:rsidRDefault="004905BE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>включение родителей в деятельность МБДОУ</w:t>
            </w:r>
          </w:p>
          <w:p w:rsidR="004905BE" w:rsidRDefault="004905BE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>проведение мероприятий для родителей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50 % 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25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25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  <w:tr w:rsidR="004905BE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За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7622FB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7" w:rsidRDefault="007622FB" w:rsidP="00E40F97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E40F97">
              <w:rPr>
                <w:color w:val="000000"/>
              </w:rPr>
              <w:t>Наличие публикаций в периодических</w:t>
            </w:r>
            <w:r w:rsidR="00E40F97">
              <w:rPr>
                <w:color w:val="000000"/>
              </w:rPr>
              <w:t xml:space="preserve"> изданиях, сборниках различного </w:t>
            </w:r>
            <w:r w:rsidRPr="00E40F97">
              <w:rPr>
                <w:color w:val="000000"/>
              </w:rPr>
              <w:t>уровня по распространению педагогического опыта</w:t>
            </w:r>
          </w:p>
          <w:p w:rsidR="007622FB" w:rsidRDefault="007622FB" w:rsidP="00492301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E40F97">
              <w:rPr>
                <w:color w:val="000000"/>
              </w:rPr>
              <w:t>на федеральном уровне</w:t>
            </w:r>
          </w:p>
          <w:p w:rsidR="00E40F97" w:rsidRDefault="00E40F97" w:rsidP="00492301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региональном</w:t>
            </w:r>
          </w:p>
          <w:p w:rsidR="00E40F97" w:rsidRPr="00E40F97" w:rsidRDefault="00E40F97" w:rsidP="00492301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муниципальном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7" w:rsidRPr="001018F5" w:rsidRDefault="00E40F97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1018F5">
              <w:rPr>
                <w:color w:val="000000"/>
              </w:rPr>
              <w:t>до 50 %</w:t>
            </w:r>
          </w:p>
          <w:p w:rsidR="007622FB" w:rsidRPr="001018F5" w:rsidRDefault="00E40F97" w:rsidP="00E40F97">
            <w:pPr>
              <w:jc w:val="center"/>
            </w:pPr>
            <w:r w:rsidRPr="001018F5">
              <w:t>50%</w:t>
            </w:r>
          </w:p>
          <w:p w:rsidR="00E40F97" w:rsidRPr="001018F5" w:rsidRDefault="001018F5" w:rsidP="00E40F97">
            <w:r>
              <w:t xml:space="preserve">           </w:t>
            </w:r>
            <w:r w:rsidR="00E40F97" w:rsidRPr="001018F5">
              <w:t>30%</w:t>
            </w:r>
          </w:p>
          <w:p w:rsidR="00E40F97" w:rsidRPr="00E40F97" w:rsidRDefault="001018F5" w:rsidP="001018F5">
            <w:pPr>
              <w:rPr>
                <w:rFonts w:ascii="Myriad Pro" w:hAnsi="Myriad Pro"/>
                <w:sz w:val="21"/>
                <w:szCs w:val="21"/>
              </w:rPr>
            </w:pPr>
            <w:r>
              <w:t xml:space="preserve">           </w:t>
            </w:r>
            <w:r w:rsidR="00E40F97" w:rsidRPr="001018F5">
              <w:t>10%</w:t>
            </w:r>
          </w:p>
        </w:tc>
      </w:tr>
      <w:tr w:rsidR="007622FB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B" w:rsidRPr="00E40F97" w:rsidRDefault="007622FB" w:rsidP="00E40F97">
            <w:pPr>
              <w:pStyle w:val="af4"/>
              <w:rPr>
                <w:color w:val="000000"/>
              </w:rPr>
            </w:pPr>
            <w:r w:rsidRPr="00E40F97">
              <w:rPr>
                <w:color w:val="000000"/>
              </w:rPr>
              <w:t>Интенсивность и напряжённость работы (при подготовке к утренникам, новому учебному году, летнему периоду и т.п.).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B" w:rsidRPr="001018F5" w:rsidRDefault="001018F5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1018F5">
              <w:rPr>
                <w:color w:val="000000"/>
              </w:rPr>
              <w:t>30%</w:t>
            </w:r>
          </w:p>
        </w:tc>
      </w:tr>
      <w:tr w:rsidR="00EF7226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E40F97" w:rsidRDefault="00EF7226" w:rsidP="001018F5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F7226">
              <w:rPr>
                <w:color w:val="000000"/>
                <w:lang w:eastAsia="ru-RU"/>
              </w:rPr>
              <w:t xml:space="preserve">За снижение количества пропусков без уважительной причины, опозданий, соблюдение режима учебно-воспитательного процесса и т.д.  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1018F5" w:rsidRDefault="001018F5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1018F5">
              <w:rPr>
                <w:color w:val="000000"/>
              </w:rPr>
              <w:t>10%</w:t>
            </w:r>
          </w:p>
        </w:tc>
      </w:tr>
      <w:tr w:rsidR="00EF7226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E40F97" w:rsidRDefault="00EF7226" w:rsidP="00E40F97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40F97">
              <w:rPr>
                <w:color w:val="000000"/>
              </w:rPr>
              <w:lastRenderedPageBreak/>
              <w:t>За высокий уровень решения конфликтных ситуаций, снижение частоты обращений родителей, педагогов по поводу конфликтных ситуаций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1018F5" w:rsidRDefault="00E40F97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1018F5">
              <w:rPr>
                <w:color w:val="000000"/>
              </w:rPr>
              <w:t>10%</w:t>
            </w:r>
          </w:p>
        </w:tc>
      </w:tr>
      <w:tr w:rsidR="007622FB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B" w:rsidRPr="00E40F97" w:rsidRDefault="007622FB" w:rsidP="00E40F97">
            <w:r w:rsidRPr="00E40F97">
              <w:rPr>
                <w:color w:val="000000"/>
              </w:rPr>
              <w:t xml:space="preserve">Участие в экспериментальной работе, работа в творческих группах, разработка авторских программ, программы развития </w:t>
            </w:r>
            <w:r w:rsidR="00E40F97" w:rsidRPr="00E40F97">
              <w:rPr>
                <w:color w:val="000000"/>
              </w:rPr>
              <w:t>МБ</w:t>
            </w:r>
            <w:r w:rsidRPr="00E40F97">
              <w:rPr>
                <w:color w:val="000000"/>
              </w:rPr>
              <w:t>ДОУ, образовательной программы.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B" w:rsidRDefault="00E40F97">
            <w:r>
              <w:t>до 15%</w:t>
            </w:r>
          </w:p>
        </w:tc>
      </w:tr>
      <w:tr w:rsidR="007622FB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7" w:rsidRDefault="007622FB" w:rsidP="00E40F97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E40F97">
              <w:rPr>
                <w:color w:val="000000"/>
              </w:rPr>
              <w:t>Участие воспитанников в конкурсах, фестивалях и т.п.</w:t>
            </w:r>
          </w:p>
          <w:p w:rsidR="007622FB" w:rsidRPr="00E40F97" w:rsidRDefault="007622FB" w:rsidP="00492301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E40F97">
              <w:rPr>
                <w:color w:val="000000"/>
              </w:rPr>
              <w:t>на федеральном уровне</w:t>
            </w:r>
          </w:p>
          <w:p w:rsidR="007622FB" w:rsidRPr="00E40F97" w:rsidRDefault="00E40F97" w:rsidP="00492301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региональном</w:t>
            </w:r>
            <w:r w:rsidR="007622FB" w:rsidRPr="00E40F97">
              <w:rPr>
                <w:color w:val="000000"/>
              </w:rPr>
              <w:t xml:space="preserve"> уровне</w:t>
            </w:r>
          </w:p>
          <w:p w:rsidR="007622FB" w:rsidRPr="00E40F97" w:rsidRDefault="007622FB" w:rsidP="00492301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</w:rPr>
            </w:pPr>
            <w:r w:rsidRPr="00E40F97">
              <w:rPr>
                <w:color w:val="000000"/>
              </w:rPr>
              <w:t>на муниципальном уровне</w:t>
            </w:r>
          </w:p>
          <w:p w:rsidR="007622FB" w:rsidRPr="00E40F97" w:rsidRDefault="007622FB" w:rsidP="00492301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</w:rPr>
            </w:pPr>
            <w:r w:rsidRPr="00E40F97">
              <w:rPr>
                <w:color w:val="000000"/>
              </w:rPr>
              <w:t>на внутрисадовом уровн</w:t>
            </w:r>
            <w:r w:rsidR="00E40F97">
              <w:rPr>
                <w:color w:val="000000"/>
              </w:rPr>
              <w:t>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7" w:rsidRDefault="00E40F97" w:rsidP="007622FB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  <w:p w:rsidR="00E40F97" w:rsidRPr="00E40F97" w:rsidRDefault="00E40F97" w:rsidP="00E40F97">
            <w:r w:rsidRPr="00E40F97">
              <w:t>20%</w:t>
            </w:r>
          </w:p>
          <w:p w:rsidR="00E40F97" w:rsidRPr="00E40F97" w:rsidRDefault="00E40F97" w:rsidP="00E40F97">
            <w:r w:rsidRPr="00E40F97">
              <w:t>15%</w:t>
            </w:r>
          </w:p>
          <w:p w:rsidR="00E40F97" w:rsidRPr="00E40F97" w:rsidRDefault="00E40F97" w:rsidP="00E40F97">
            <w:r w:rsidRPr="00E40F97">
              <w:t>10%</w:t>
            </w:r>
          </w:p>
          <w:p w:rsidR="007622FB" w:rsidRPr="00E40F97" w:rsidRDefault="00E40F97" w:rsidP="00E40F97">
            <w:pPr>
              <w:rPr>
                <w:rFonts w:ascii="Myriad Pro" w:hAnsi="Myriad Pro"/>
                <w:sz w:val="21"/>
                <w:szCs w:val="21"/>
              </w:rPr>
            </w:pPr>
            <w:r w:rsidRPr="00E40F97">
              <w:t>5%</w:t>
            </w:r>
          </w:p>
        </w:tc>
      </w:tr>
      <w:tr w:rsidR="00EF7226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99595F" w:rsidRDefault="00EF7226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9251BD" w:rsidRDefault="00EF7226" w:rsidP="007622FB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EF7226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99595F" w:rsidRDefault="00EF7226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 xml:space="preserve">общественного инспектора по охране детства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6" w:rsidRPr="0099595F" w:rsidRDefault="00EF7226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EF7226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99595F" w:rsidRDefault="00EF7226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6" w:rsidRPr="0099595F" w:rsidRDefault="00EF7226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EF7226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99595F" w:rsidRDefault="00EF7226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6" w:rsidRPr="0099595F" w:rsidRDefault="00EF7226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  <w:tr w:rsidR="00EF7226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99595F" w:rsidRDefault="00EF7226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наставника молодого специалиста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6" w:rsidRPr="0099595F" w:rsidRDefault="00EF7226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EF7226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6" w:rsidRPr="0099595F" w:rsidRDefault="00EF7226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секретаря педсовета и аттестационной комиссии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6" w:rsidRPr="0099595F" w:rsidRDefault="00EF7226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5 %</w:t>
            </w:r>
          </w:p>
        </w:tc>
      </w:tr>
    </w:tbl>
    <w:p w:rsidR="004905BE" w:rsidRDefault="004905BE" w:rsidP="004905BE">
      <w:pPr>
        <w:widowControl w:val="0"/>
        <w:jc w:val="both"/>
        <w:rPr>
          <w:b/>
          <w:sz w:val="28"/>
          <w:szCs w:val="28"/>
          <w:lang w:eastAsia="ru-RU"/>
        </w:rPr>
      </w:pPr>
    </w:p>
    <w:p w:rsidR="004905BE" w:rsidRPr="001018F5" w:rsidRDefault="004905BE" w:rsidP="00492301">
      <w:pPr>
        <w:widowControl w:val="0"/>
        <w:numPr>
          <w:ilvl w:val="1"/>
          <w:numId w:val="5"/>
        </w:numPr>
        <w:jc w:val="both"/>
        <w:rPr>
          <w:b/>
          <w:sz w:val="28"/>
          <w:szCs w:val="28"/>
          <w:lang w:eastAsia="ru-RU"/>
        </w:rPr>
      </w:pPr>
      <w:r w:rsidRPr="001018F5">
        <w:rPr>
          <w:b/>
          <w:sz w:val="28"/>
          <w:szCs w:val="28"/>
          <w:lang w:eastAsia="ru-RU"/>
        </w:rPr>
        <w:t>качество работы – музыкальным руководителям  (до 150 %)</w:t>
      </w:r>
    </w:p>
    <w:p w:rsidR="004905BE" w:rsidRPr="004A70C9" w:rsidRDefault="004905BE" w:rsidP="004905BE">
      <w:pPr>
        <w:widowControl w:val="0"/>
        <w:jc w:val="both"/>
        <w:rPr>
          <w:b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>Участие в проведении открытых мероприятий внутрисадовых, городских.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 20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Оказание дополнительных образовательных услуг по различным направлениям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30</w:t>
            </w:r>
            <w:r w:rsidRPr="003B1726">
              <w:t>%</w:t>
            </w:r>
          </w:p>
        </w:tc>
      </w:tr>
      <w:tr w:rsidR="004905BE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Организация взаимодействия с семьями воспитанников</w:t>
            </w:r>
          </w:p>
          <w:p w:rsidR="004905BE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>
              <w:t>проведение мероприятий для родителей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40 % </w:t>
            </w:r>
          </w:p>
        </w:tc>
      </w:tr>
      <w:tr w:rsidR="004905BE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Организация взаимодействия с семьями воспитанников, отсутствие конфликтных ситуаций:</w:t>
            </w:r>
          </w:p>
          <w:p w:rsidR="004905BE" w:rsidRDefault="004905BE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>включение родителей в деятельность МДОУ</w:t>
            </w:r>
          </w:p>
          <w:p w:rsidR="004905BE" w:rsidRDefault="004905BE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>проведение мероприятий для родителей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 20 % 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10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10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  <w:tr w:rsidR="001018F5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251BD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 xml:space="preserve">общественного инспектора по охране детства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наставника молодого специалиста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секретаря педсовета и аттестационной комиссии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5 %</w:t>
            </w:r>
          </w:p>
        </w:tc>
      </w:tr>
    </w:tbl>
    <w:p w:rsidR="004905BE" w:rsidRDefault="004905BE" w:rsidP="004905BE">
      <w:pPr>
        <w:widowControl w:val="0"/>
        <w:jc w:val="both"/>
        <w:rPr>
          <w:b/>
          <w:sz w:val="28"/>
          <w:szCs w:val="28"/>
          <w:lang w:eastAsia="ru-RU"/>
        </w:rPr>
      </w:pPr>
    </w:p>
    <w:p w:rsidR="004905BE" w:rsidRPr="00BB2E8A" w:rsidRDefault="004905BE" w:rsidP="00BB2E8A">
      <w:pPr>
        <w:widowControl w:val="0"/>
        <w:numPr>
          <w:ilvl w:val="1"/>
          <w:numId w:val="5"/>
        </w:numPr>
        <w:jc w:val="center"/>
        <w:rPr>
          <w:b/>
          <w:sz w:val="28"/>
          <w:szCs w:val="28"/>
          <w:lang w:eastAsia="ru-RU"/>
        </w:rPr>
      </w:pPr>
      <w:r w:rsidRPr="00BB2E8A">
        <w:rPr>
          <w:b/>
          <w:sz w:val="28"/>
          <w:szCs w:val="28"/>
          <w:lang w:eastAsia="ru-RU"/>
        </w:rPr>
        <w:t>качество работы – учителя-логопеда  (до 150 %)</w:t>
      </w:r>
    </w:p>
    <w:p w:rsidR="004905BE" w:rsidRPr="004A70C9" w:rsidRDefault="004905BE" w:rsidP="004905BE">
      <w:pPr>
        <w:widowControl w:val="0"/>
        <w:jc w:val="both"/>
        <w:rPr>
          <w:b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>Участие в проведении открытых мероприятий внутри садовых, городских.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20 </w:t>
            </w:r>
            <w:r w:rsidRPr="003B1726">
              <w:t>%</w:t>
            </w:r>
          </w:p>
        </w:tc>
      </w:tr>
      <w:tr w:rsidR="004905BE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Организация взаимодействия с семьями воспитанников</w:t>
            </w:r>
          </w:p>
          <w:p w:rsidR="004905BE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>
              <w:t>проведение мероприятий для родителей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50 % </w:t>
            </w:r>
          </w:p>
        </w:tc>
      </w:tr>
      <w:tr w:rsidR="004905BE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lastRenderedPageBreak/>
              <w:t>Продуктивное участие в реализации системы методической деятельности М</w:t>
            </w:r>
            <w:r w:rsidR="00E40F97">
              <w:t>Б</w:t>
            </w:r>
            <w:r>
              <w:t>ДОУ:</w:t>
            </w:r>
          </w:p>
          <w:p w:rsidR="004905BE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>
              <w:t>высокая результативность работы в ходе контроля</w:t>
            </w:r>
          </w:p>
          <w:p w:rsidR="004905BE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>
              <w:t>качество оперативного контроля</w:t>
            </w:r>
          </w:p>
          <w:p w:rsidR="004905BE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>
              <w:t>обобщение передового педагогического опыта работы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50% 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20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10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20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  <w:tr w:rsidR="001018F5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251BD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 xml:space="preserve">общественного инспектора по охране детства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секретаря педсовета и аттестационной комиссии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5 %</w:t>
            </w:r>
          </w:p>
        </w:tc>
      </w:tr>
    </w:tbl>
    <w:p w:rsidR="004905BE" w:rsidRDefault="004905BE" w:rsidP="004905BE">
      <w:pPr>
        <w:widowControl w:val="0"/>
        <w:jc w:val="both"/>
        <w:rPr>
          <w:b/>
          <w:sz w:val="28"/>
          <w:szCs w:val="28"/>
          <w:lang w:eastAsia="ru-RU"/>
        </w:rPr>
      </w:pPr>
    </w:p>
    <w:p w:rsidR="004905BE" w:rsidRPr="001018F5" w:rsidRDefault="004905BE" w:rsidP="004905BE">
      <w:pPr>
        <w:widowControl w:val="0"/>
        <w:jc w:val="center"/>
        <w:rPr>
          <w:b/>
          <w:sz w:val="28"/>
          <w:szCs w:val="28"/>
          <w:lang w:eastAsia="ru-RU"/>
        </w:rPr>
      </w:pPr>
      <w:r w:rsidRPr="001018F5">
        <w:rPr>
          <w:b/>
          <w:sz w:val="28"/>
          <w:szCs w:val="28"/>
          <w:lang w:eastAsia="ru-RU"/>
        </w:rPr>
        <w:t>качество работы – младшим воспитателям (до 150 %)</w:t>
      </w:r>
    </w:p>
    <w:p w:rsidR="004905BE" w:rsidRPr="00465169" w:rsidRDefault="004905BE" w:rsidP="004905BE">
      <w:pPr>
        <w:widowControl w:val="0"/>
        <w:jc w:val="both"/>
        <w:rPr>
          <w:sz w:val="28"/>
          <w:szCs w:val="28"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919"/>
      </w:tblGrid>
      <w:tr w:rsidR="004905BE" w:rsidRPr="003B1726" w:rsidTr="007622FB">
        <w:tc>
          <w:tcPr>
            <w:tcW w:w="8188" w:type="dxa"/>
          </w:tcPr>
          <w:p w:rsidR="004905BE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Содержание помещений в соответствии с СанПин </w:t>
            </w:r>
          </w:p>
          <w:p w:rsidR="004905BE" w:rsidRDefault="004905BE" w:rsidP="00492301">
            <w:pPr>
              <w:widowControl w:val="0"/>
              <w:numPr>
                <w:ilvl w:val="0"/>
                <w:numId w:val="12"/>
              </w:numPr>
              <w:spacing w:line="360" w:lineRule="auto"/>
              <w:ind w:right="-3673"/>
              <w:jc w:val="both"/>
            </w:pPr>
            <w:r>
              <w:t>качество уборки помещений;</w:t>
            </w:r>
          </w:p>
          <w:p w:rsidR="004905BE" w:rsidRDefault="004905BE" w:rsidP="00492301">
            <w:pPr>
              <w:widowControl w:val="0"/>
              <w:numPr>
                <w:ilvl w:val="0"/>
                <w:numId w:val="12"/>
              </w:numPr>
              <w:spacing w:line="360" w:lineRule="auto"/>
              <w:ind w:right="-3673"/>
              <w:jc w:val="both"/>
            </w:pPr>
            <w:r>
              <w:t>гигиеническое и эстетическое содержание спальни</w:t>
            </w:r>
          </w:p>
          <w:p w:rsidR="004905BE" w:rsidRDefault="004905BE" w:rsidP="00492301">
            <w:pPr>
              <w:widowControl w:val="0"/>
              <w:numPr>
                <w:ilvl w:val="0"/>
                <w:numId w:val="12"/>
              </w:numPr>
              <w:spacing w:line="360" w:lineRule="auto"/>
              <w:ind w:right="-3673"/>
              <w:jc w:val="both"/>
            </w:pPr>
            <w:r>
              <w:t>регулярная влажная уборка зала перед музыкальными и физкультурными</w:t>
            </w:r>
          </w:p>
          <w:p w:rsidR="004905BE" w:rsidRPr="003B1726" w:rsidRDefault="004905BE" w:rsidP="007622FB">
            <w:pPr>
              <w:widowControl w:val="0"/>
              <w:spacing w:line="360" w:lineRule="auto"/>
              <w:ind w:left="360" w:right="-3673"/>
              <w:jc w:val="both"/>
            </w:pPr>
            <w:r>
              <w:t xml:space="preserve">занятиями </w:t>
            </w:r>
          </w:p>
        </w:tc>
        <w:tc>
          <w:tcPr>
            <w:tcW w:w="1919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60 </w:t>
            </w:r>
            <w:r w:rsidRPr="003B1726">
              <w:t>%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</w:t>
            </w:r>
          </w:p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20</w:t>
            </w:r>
          </w:p>
        </w:tc>
      </w:tr>
      <w:tr w:rsidR="004905BE" w:rsidRPr="003B1726" w:rsidTr="007622FB">
        <w:tc>
          <w:tcPr>
            <w:tcW w:w="8188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 Участие в организации жизнедеятельности воспитанников группы:</w:t>
            </w:r>
          </w:p>
          <w:p w:rsidR="004905BE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>
              <w:t>помощь в организации и проведении закаливающих процедур</w:t>
            </w:r>
          </w:p>
          <w:p w:rsidR="004905BE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>
              <w:t>помощь в одевании и раздевании детей на прогулки и с прогулки</w:t>
            </w:r>
          </w:p>
          <w:p w:rsidR="004905BE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>
              <w:t>приобщение детей к труду ( хозяйственно-бытовой, труд в уголках природы);</w:t>
            </w:r>
          </w:p>
          <w:p w:rsidR="004905BE" w:rsidRPr="003B1726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>
              <w:t>участие в обучении детей культурно-гигиеническим навыкам (умывание, правила приема ищи, культура поведения за столом)</w:t>
            </w:r>
          </w:p>
        </w:tc>
        <w:tc>
          <w:tcPr>
            <w:tcW w:w="1919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60</w:t>
            </w:r>
            <w:r w:rsidRPr="003B1726">
              <w:t>%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15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15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15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</w:p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15</w:t>
            </w:r>
          </w:p>
        </w:tc>
      </w:tr>
      <w:tr w:rsidR="004905BE" w:rsidTr="007622FB">
        <w:tc>
          <w:tcPr>
            <w:tcW w:w="8188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организация питания в группах:</w:t>
            </w:r>
          </w:p>
          <w:p w:rsidR="004905BE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>
              <w:t>соблюдение графика получения пищи</w:t>
            </w:r>
          </w:p>
          <w:p w:rsidR="004905BE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>
              <w:t>сервировка столов в соответствии с требованиями</w:t>
            </w:r>
          </w:p>
          <w:p w:rsidR="004905BE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>
              <w:t>руководство работой дежурных по столовой</w:t>
            </w:r>
          </w:p>
        </w:tc>
        <w:tc>
          <w:tcPr>
            <w:tcW w:w="1919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15% 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</w:t>
            </w:r>
          </w:p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</w:t>
            </w:r>
          </w:p>
        </w:tc>
      </w:tr>
      <w:tr w:rsidR="004905BE" w:rsidTr="007622FB">
        <w:tc>
          <w:tcPr>
            <w:tcW w:w="8188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подготовка к новому учебному году, летнему оздоровительному периоду</w:t>
            </w:r>
          </w:p>
        </w:tc>
        <w:tc>
          <w:tcPr>
            <w:tcW w:w="1919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15 % </w:t>
            </w:r>
          </w:p>
        </w:tc>
      </w:tr>
      <w:tr w:rsidR="004905BE" w:rsidTr="007622FB">
        <w:trPr>
          <w:trHeight w:val="352"/>
        </w:trPr>
        <w:tc>
          <w:tcPr>
            <w:tcW w:w="8188" w:type="dxa"/>
          </w:tcPr>
          <w:p w:rsidR="004905BE" w:rsidRDefault="004905BE" w:rsidP="007622FB">
            <w:r w:rsidRPr="007C4F1C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1919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1018F5" w:rsidP="007622FB">
            <w:r>
              <w:t>з</w:t>
            </w:r>
            <w:r w:rsidR="004905BE">
              <w:t>а участие в утренниках и праздниках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20 %</w:t>
            </w:r>
          </w:p>
        </w:tc>
      </w:tr>
      <w:tr w:rsidR="004905BE" w:rsidRPr="003B1726" w:rsidTr="007622FB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1018F5" w:rsidP="007622FB">
            <w:r>
              <w:t>з</w:t>
            </w:r>
            <w:r w:rsidR="004905BE">
              <w:t>а участие в  общественных работах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10</w:t>
            </w:r>
            <w:r w:rsidRPr="003B1726">
              <w:t xml:space="preserve"> %</w:t>
            </w:r>
          </w:p>
        </w:tc>
      </w:tr>
      <w:tr w:rsidR="001018F5" w:rsidRPr="003B1726" w:rsidTr="007622FB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251BD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1018F5" w:rsidRPr="003B1726" w:rsidTr="00BB2E8A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lastRenderedPageBreak/>
              <w:t>представителя работников по регулированию трудовых отношений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</w:tbl>
    <w:p w:rsidR="004905BE" w:rsidRDefault="004905BE" w:rsidP="004905BE">
      <w:pPr>
        <w:widowControl w:val="0"/>
        <w:jc w:val="both"/>
        <w:rPr>
          <w:b/>
          <w:sz w:val="28"/>
          <w:szCs w:val="28"/>
          <w:lang w:eastAsia="ru-RU"/>
        </w:rPr>
      </w:pPr>
    </w:p>
    <w:p w:rsidR="004905BE" w:rsidRPr="00465169" w:rsidRDefault="004905BE" w:rsidP="004905BE">
      <w:pPr>
        <w:widowControl w:val="0"/>
        <w:jc w:val="both"/>
        <w:rPr>
          <w:sz w:val="28"/>
          <w:szCs w:val="28"/>
          <w:lang w:eastAsia="ru-RU"/>
        </w:rPr>
      </w:pPr>
    </w:p>
    <w:p w:rsidR="001018F5" w:rsidRDefault="001018F5" w:rsidP="00492301">
      <w:pPr>
        <w:widowControl w:val="0"/>
        <w:numPr>
          <w:ilvl w:val="1"/>
          <w:numId w:val="5"/>
        </w:numPr>
        <w:jc w:val="both"/>
        <w:rPr>
          <w:sz w:val="28"/>
          <w:szCs w:val="28"/>
          <w:lang w:eastAsia="ru-RU"/>
        </w:rPr>
      </w:pPr>
    </w:p>
    <w:p w:rsidR="0060156D" w:rsidRDefault="0060156D" w:rsidP="00492301">
      <w:pPr>
        <w:widowControl w:val="0"/>
        <w:numPr>
          <w:ilvl w:val="1"/>
          <w:numId w:val="5"/>
        </w:numPr>
        <w:jc w:val="both"/>
        <w:rPr>
          <w:b/>
          <w:sz w:val="28"/>
          <w:szCs w:val="28"/>
          <w:lang w:eastAsia="ru-RU"/>
        </w:rPr>
      </w:pPr>
    </w:p>
    <w:p w:rsidR="0060156D" w:rsidRDefault="0060156D" w:rsidP="00492301">
      <w:pPr>
        <w:widowControl w:val="0"/>
        <w:numPr>
          <w:ilvl w:val="1"/>
          <w:numId w:val="5"/>
        </w:numPr>
        <w:jc w:val="both"/>
        <w:rPr>
          <w:b/>
          <w:sz w:val="28"/>
          <w:szCs w:val="28"/>
          <w:lang w:eastAsia="ru-RU"/>
        </w:rPr>
      </w:pPr>
    </w:p>
    <w:p w:rsidR="004905BE" w:rsidRPr="001018F5" w:rsidRDefault="004905BE" w:rsidP="00492301">
      <w:pPr>
        <w:widowControl w:val="0"/>
        <w:numPr>
          <w:ilvl w:val="1"/>
          <w:numId w:val="5"/>
        </w:numPr>
        <w:jc w:val="both"/>
        <w:rPr>
          <w:b/>
          <w:sz w:val="28"/>
          <w:szCs w:val="28"/>
          <w:lang w:eastAsia="ru-RU"/>
        </w:rPr>
      </w:pPr>
      <w:r w:rsidRPr="001018F5">
        <w:rPr>
          <w:b/>
          <w:sz w:val="28"/>
          <w:szCs w:val="28"/>
          <w:lang w:eastAsia="ru-RU"/>
        </w:rPr>
        <w:t>качество работы – рабочему по обслуживания здания (до 100 %)</w:t>
      </w:r>
    </w:p>
    <w:p w:rsidR="004905BE" w:rsidRDefault="004905BE" w:rsidP="004905BE">
      <w:pPr>
        <w:widowControl w:val="0"/>
        <w:ind w:left="698"/>
        <w:jc w:val="both"/>
        <w:rPr>
          <w:b/>
          <w:sz w:val="28"/>
          <w:szCs w:val="28"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919"/>
      </w:tblGrid>
      <w:tr w:rsidR="004905BE" w:rsidRPr="003B1726" w:rsidTr="007622FB">
        <w:tc>
          <w:tcPr>
            <w:tcW w:w="8188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Поддержание в отличном состоянии оборудования на участке и в помещении  </w:t>
            </w:r>
          </w:p>
        </w:tc>
        <w:tc>
          <w:tcPr>
            <w:tcW w:w="1919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50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188" w:type="dxa"/>
          </w:tcPr>
          <w:p w:rsidR="004905BE" w:rsidRDefault="004905BE" w:rsidP="001018F5">
            <w:pPr>
              <w:widowControl w:val="0"/>
              <w:spacing w:line="276" w:lineRule="auto"/>
              <w:jc w:val="both"/>
            </w:pPr>
            <w:r w:rsidRPr="007C4F1C">
              <w:t>за обеспечение бесперебойной и безаварийной работы, проведение неотложных мер по функционированию учреждения, экономию воды,</w:t>
            </w:r>
          </w:p>
        </w:tc>
        <w:tc>
          <w:tcPr>
            <w:tcW w:w="1919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50 %</w:t>
            </w:r>
          </w:p>
        </w:tc>
      </w:tr>
      <w:tr w:rsidR="004905BE" w:rsidRPr="003B1726" w:rsidTr="007622FB">
        <w:tc>
          <w:tcPr>
            <w:tcW w:w="8188" w:type="dxa"/>
          </w:tcPr>
          <w:p w:rsidR="004905BE" w:rsidRPr="007C4F1C" w:rsidRDefault="004905BE" w:rsidP="001018F5">
            <w:pPr>
              <w:widowControl w:val="0"/>
            </w:pPr>
            <w:r>
              <w:t xml:space="preserve">за проведение срочных аварийных ремонтных работ, способствующих   непрерывному функционированию детского сада;                             </w:t>
            </w:r>
          </w:p>
        </w:tc>
        <w:tc>
          <w:tcPr>
            <w:tcW w:w="1919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50% </w:t>
            </w:r>
          </w:p>
        </w:tc>
      </w:tr>
    </w:tbl>
    <w:p w:rsidR="001018F5" w:rsidRDefault="001018F5" w:rsidP="004905BE">
      <w:pPr>
        <w:widowControl w:val="0"/>
        <w:jc w:val="center"/>
        <w:rPr>
          <w:sz w:val="28"/>
          <w:szCs w:val="28"/>
        </w:rPr>
      </w:pPr>
    </w:p>
    <w:p w:rsidR="004905BE" w:rsidRPr="001018F5" w:rsidRDefault="004905BE" w:rsidP="004905BE">
      <w:pPr>
        <w:widowControl w:val="0"/>
        <w:jc w:val="center"/>
        <w:rPr>
          <w:b/>
          <w:sz w:val="28"/>
          <w:szCs w:val="28"/>
        </w:rPr>
      </w:pPr>
      <w:r w:rsidRPr="001018F5">
        <w:rPr>
          <w:b/>
          <w:sz w:val="28"/>
          <w:szCs w:val="28"/>
        </w:rPr>
        <w:t>качество работы  - старшей медицинской сестре (до 150 %)</w:t>
      </w:r>
    </w:p>
    <w:p w:rsidR="004905BE" w:rsidRPr="00AF5244" w:rsidRDefault="004905BE" w:rsidP="004905BE">
      <w:pPr>
        <w:widowControl w:val="0"/>
        <w:jc w:val="center"/>
        <w:rPr>
          <w:sz w:val="28"/>
          <w:szCs w:val="28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ind w:right="-3673"/>
              <w:jc w:val="both"/>
            </w:pPr>
            <w:r>
              <w:t xml:space="preserve">Организация профилактической работы на группах  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до 40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>Пропаганда здорового образа жизни среди родителей</w:t>
            </w:r>
          </w:p>
        </w:tc>
        <w:tc>
          <w:tcPr>
            <w:tcW w:w="2020" w:type="dxa"/>
          </w:tcPr>
          <w:p w:rsidR="004905BE" w:rsidRPr="003B1726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до 40 </w:t>
            </w:r>
            <w:r w:rsidRPr="003B1726">
              <w:t>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</w:pPr>
            <w:r w:rsidRPr="008A5AAF">
              <w:t xml:space="preserve">Строгое соблюдение санитарно-эпидемиологических </w:t>
            </w:r>
            <w:r>
              <w:t xml:space="preserve">норм, проведение </w:t>
            </w:r>
            <w:r w:rsidRPr="008A5AAF">
              <w:t>разъяснительной работы с работниками учреждения по вопросу соблюдения санитарных правил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Разработка новых закаливающих и оздоровительных мероприятий для детей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30 %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 xml:space="preserve">Качественное проведение оздоровительной работы с детьми 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20 %</w:t>
            </w:r>
          </w:p>
        </w:tc>
      </w:tr>
      <w:tr w:rsidR="004905BE" w:rsidRPr="003B1726" w:rsidTr="007622FB">
        <w:tc>
          <w:tcPr>
            <w:tcW w:w="8087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 w:rsidRPr="00B65DD4">
              <w:t>Отсутствие замечаний и обоснованных жалоб к организации и качеству питания, в том числе к соблюдению норм физиологического питания</w:t>
            </w:r>
          </w:p>
        </w:tc>
        <w:tc>
          <w:tcPr>
            <w:tcW w:w="2020" w:type="dxa"/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30 %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 w:rsidRPr="007C4F1C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4905BE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Default="004905BE" w:rsidP="007622FB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  <w:tr w:rsidR="001018F5" w:rsidRPr="003B1726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251BD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 xml:space="preserve">общественного инспектора по охране детства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1018F5" w:rsidRPr="003B1726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99595F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F5" w:rsidRPr="0099595F" w:rsidRDefault="001018F5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</w:tbl>
    <w:p w:rsidR="004905BE" w:rsidRDefault="004905BE" w:rsidP="00492301">
      <w:pPr>
        <w:widowControl w:val="0"/>
        <w:numPr>
          <w:ilvl w:val="1"/>
          <w:numId w:val="5"/>
        </w:numPr>
        <w:jc w:val="center"/>
        <w:rPr>
          <w:sz w:val="28"/>
          <w:szCs w:val="28"/>
        </w:rPr>
      </w:pPr>
    </w:p>
    <w:p w:rsidR="004905BE" w:rsidRPr="00BB2E8A" w:rsidRDefault="004905BE" w:rsidP="00BB2E8A">
      <w:pPr>
        <w:widowControl w:val="0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BB2E8A">
        <w:rPr>
          <w:b/>
          <w:sz w:val="28"/>
          <w:szCs w:val="28"/>
        </w:rPr>
        <w:t>качество работы – оператор стиральных машин ( 110 %)</w:t>
      </w:r>
    </w:p>
    <w:tbl>
      <w:tblPr>
        <w:tblpPr w:leftFromText="180" w:rightFromText="180" w:vertAnchor="text" w:horzAnchor="margin" w:tblpY="333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2020"/>
      </w:tblGrid>
      <w:tr w:rsidR="00BB2E8A" w:rsidRPr="003B1726" w:rsidTr="00BB2E8A">
        <w:tc>
          <w:tcPr>
            <w:tcW w:w="8087" w:type="dxa"/>
          </w:tcPr>
          <w:p w:rsidR="00BB2E8A" w:rsidRPr="003B1726" w:rsidRDefault="00BB2E8A" w:rsidP="00BB2E8A">
            <w:pPr>
              <w:widowControl w:val="0"/>
              <w:spacing w:line="360" w:lineRule="auto"/>
              <w:ind w:right="-3673"/>
              <w:jc w:val="both"/>
            </w:pPr>
            <w:r>
              <w:t xml:space="preserve">Стирка ковровых изделий  </w:t>
            </w:r>
          </w:p>
        </w:tc>
        <w:tc>
          <w:tcPr>
            <w:tcW w:w="2020" w:type="dxa"/>
          </w:tcPr>
          <w:p w:rsidR="00BB2E8A" w:rsidRPr="003B1726" w:rsidRDefault="00BB2E8A" w:rsidP="00BB2E8A">
            <w:pPr>
              <w:widowControl w:val="0"/>
              <w:spacing w:line="360" w:lineRule="auto"/>
              <w:jc w:val="both"/>
            </w:pPr>
            <w:r>
              <w:t>до 70</w:t>
            </w:r>
            <w:r w:rsidRPr="003B1726">
              <w:t>%</w:t>
            </w:r>
          </w:p>
        </w:tc>
      </w:tr>
      <w:tr w:rsidR="00BB2E8A" w:rsidRPr="003B1726" w:rsidTr="00BB2E8A">
        <w:tc>
          <w:tcPr>
            <w:tcW w:w="8087" w:type="dxa"/>
          </w:tcPr>
          <w:p w:rsidR="00BB2E8A" w:rsidRPr="003B1726" w:rsidRDefault="00BB2E8A" w:rsidP="00BB2E8A">
            <w:pPr>
              <w:widowControl w:val="0"/>
              <w:spacing w:line="360" w:lineRule="auto"/>
              <w:jc w:val="both"/>
            </w:pPr>
            <w:r>
              <w:t>Обеспечение и выполнение требований по охране труда</w:t>
            </w:r>
          </w:p>
        </w:tc>
        <w:tc>
          <w:tcPr>
            <w:tcW w:w="2020" w:type="dxa"/>
          </w:tcPr>
          <w:p w:rsidR="00BB2E8A" w:rsidRPr="003B1726" w:rsidRDefault="00BB2E8A" w:rsidP="00BB2E8A">
            <w:pPr>
              <w:widowControl w:val="0"/>
              <w:spacing w:line="360" w:lineRule="auto"/>
              <w:jc w:val="both"/>
            </w:pPr>
            <w:r>
              <w:t xml:space="preserve">до 40 </w:t>
            </w:r>
            <w:r w:rsidRPr="003B1726">
              <w:t>%</w:t>
            </w:r>
          </w:p>
        </w:tc>
      </w:tr>
      <w:tr w:rsidR="00BB2E8A" w:rsidRPr="003B1726" w:rsidTr="00BB2E8A">
        <w:tc>
          <w:tcPr>
            <w:tcW w:w="8087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 xml:space="preserve">Помощь в одевании детей младшего возраста </w:t>
            </w:r>
          </w:p>
        </w:tc>
        <w:tc>
          <w:tcPr>
            <w:tcW w:w="2020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до 40 %</w:t>
            </w:r>
          </w:p>
        </w:tc>
      </w:tr>
      <w:tr w:rsidR="00BB2E8A" w:rsidRPr="003B1726" w:rsidTr="00BB2E8A">
        <w:tc>
          <w:tcPr>
            <w:tcW w:w="8087" w:type="dxa"/>
          </w:tcPr>
          <w:p w:rsidR="00996DBF" w:rsidRDefault="00BB2E8A" w:rsidP="00996DBF">
            <w:pPr>
              <w:widowControl w:val="0"/>
              <w:jc w:val="both"/>
            </w:pPr>
            <w:r w:rsidRPr="007C4F1C">
              <w:t>за эффективность использования технологичес</w:t>
            </w:r>
            <w:r w:rsidR="00996DBF">
              <w:t>кого оборудования на</w:t>
            </w:r>
          </w:p>
          <w:p w:rsidR="00BB2E8A" w:rsidRDefault="00BB2E8A" w:rsidP="00996DBF">
            <w:pPr>
              <w:widowControl w:val="0"/>
              <w:jc w:val="both"/>
            </w:pPr>
            <w:r w:rsidRPr="007C4F1C">
              <w:t xml:space="preserve">прачечной;                                                                                                                                          </w:t>
            </w:r>
          </w:p>
        </w:tc>
        <w:tc>
          <w:tcPr>
            <w:tcW w:w="2020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до 15%</w:t>
            </w:r>
          </w:p>
        </w:tc>
      </w:tr>
      <w:tr w:rsidR="00BB2E8A" w:rsidRPr="003B1726" w:rsidTr="00BB2E8A">
        <w:tc>
          <w:tcPr>
            <w:tcW w:w="8087" w:type="dxa"/>
          </w:tcPr>
          <w:p w:rsidR="00BB2E8A" w:rsidRPr="007C4F1C" w:rsidRDefault="00BB2E8A" w:rsidP="00BB2E8A">
            <w:pPr>
              <w:widowControl w:val="0"/>
              <w:spacing w:line="360" w:lineRule="auto"/>
              <w:jc w:val="both"/>
            </w:pPr>
            <w:r w:rsidRPr="007C4F1C">
              <w:t>за косметический ремонт помещений детского сада</w:t>
            </w:r>
          </w:p>
        </w:tc>
        <w:tc>
          <w:tcPr>
            <w:tcW w:w="2020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до 50%</w:t>
            </w:r>
          </w:p>
        </w:tc>
      </w:tr>
      <w:tr w:rsidR="00BB2E8A" w:rsidRPr="003B1726" w:rsidTr="00BB2E8A">
        <w:tc>
          <w:tcPr>
            <w:tcW w:w="8087" w:type="dxa"/>
          </w:tcPr>
          <w:p w:rsidR="00BB2E8A" w:rsidRPr="007C4F1C" w:rsidRDefault="00BB2E8A" w:rsidP="00BB2E8A">
            <w:pPr>
              <w:widowControl w:val="0"/>
              <w:spacing w:line="360" w:lineRule="auto"/>
              <w:jc w:val="both"/>
            </w:pPr>
            <w:r>
              <w:lastRenderedPageBreak/>
              <w:t>за участие в утренниках и праздниках</w:t>
            </w:r>
          </w:p>
        </w:tc>
        <w:tc>
          <w:tcPr>
            <w:tcW w:w="2020" w:type="dxa"/>
          </w:tcPr>
          <w:p w:rsidR="00BB2E8A" w:rsidRDefault="00BB2E8A" w:rsidP="00BB2E8A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  <w:tr w:rsidR="00BB2E8A" w:rsidRPr="003B1726" w:rsidTr="00BB2E8A">
        <w:tc>
          <w:tcPr>
            <w:tcW w:w="8087" w:type="dxa"/>
          </w:tcPr>
          <w:p w:rsidR="00BB2E8A" w:rsidRPr="0099595F" w:rsidRDefault="00BB2E8A" w:rsidP="00BB2E8A">
            <w:pPr>
              <w:pStyle w:val="a3"/>
              <w:ind w:left="0"/>
              <w:rPr>
                <w:bCs/>
              </w:rPr>
            </w:pPr>
            <w:r w:rsidRPr="0099595F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</w:tcPr>
          <w:p w:rsidR="00BB2E8A" w:rsidRPr="009251BD" w:rsidRDefault="00BB2E8A" w:rsidP="00BB2E8A">
            <w:pPr>
              <w:suppressAutoHyphens w:val="0"/>
              <w:spacing w:before="100" w:beforeAutospacing="1" w:after="100" w:afterAutospacing="1"/>
              <w:ind w:left="720"/>
              <w:rPr>
                <w:rFonts w:ascii="Myriad Pro" w:hAnsi="Myriad Pro"/>
                <w:color w:val="000000"/>
                <w:sz w:val="21"/>
                <w:szCs w:val="21"/>
              </w:rPr>
            </w:pPr>
          </w:p>
        </w:tc>
      </w:tr>
      <w:tr w:rsidR="00BB2E8A" w:rsidRPr="003B1726" w:rsidTr="00BB2E8A">
        <w:tc>
          <w:tcPr>
            <w:tcW w:w="8087" w:type="dxa"/>
          </w:tcPr>
          <w:p w:rsidR="00BB2E8A" w:rsidRPr="0099595F" w:rsidRDefault="00BB2E8A" w:rsidP="00BB2E8A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vAlign w:val="center"/>
          </w:tcPr>
          <w:p w:rsidR="00BB2E8A" w:rsidRPr="0099595F" w:rsidRDefault="00BB2E8A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5-10 %</w:t>
            </w:r>
          </w:p>
        </w:tc>
      </w:tr>
      <w:tr w:rsidR="00BB2E8A" w:rsidRPr="003B1726" w:rsidTr="00BB2E8A">
        <w:tc>
          <w:tcPr>
            <w:tcW w:w="8087" w:type="dxa"/>
          </w:tcPr>
          <w:p w:rsidR="00BB2E8A" w:rsidRPr="0099595F" w:rsidRDefault="00BB2E8A" w:rsidP="00BB2E8A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99595F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vAlign w:val="center"/>
          </w:tcPr>
          <w:p w:rsidR="00BB2E8A" w:rsidRPr="0099595F" w:rsidRDefault="00BB2E8A" w:rsidP="00BB2E8A">
            <w:pPr>
              <w:pStyle w:val="a3"/>
              <w:ind w:left="0"/>
              <w:jc w:val="center"/>
              <w:rPr>
                <w:bCs/>
              </w:rPr>
            </w:pPr>
            <w:r w:rsidRPr="0099595F">
              <w:rPr>
                <w:bCs/>
              </w:rPr>
              <w:t>5-20 %</w:t>
            </w:r>
          </w:p>
        </w:tc>
      </w:tr>
    </w:tbl>
    <w:p w:rsidR="004905BE" w:rsidRDefault="004905BE" w:rsidP="004905BE">
      <w:pPr>
        <w:widowControl w:val="0"/>
        <w:ind w:left="606"/>
        <w:rPr>
          <w:b/>
          <w:sz w:val="28"/>
          <w:szCs w:val="28"/>
        </w:rPr>
      </w:pPr>
    </w:p>
    <w:p w:rsidR="004905BE" w:rsidRDefault="004905BE" w:rsidP="004905BE">
      <w:pPr>
        <w:widowControl w:val="0"/>
        <w:ind w:hanging="11"/>
        <w:jc w:val="center"/>
        <w:rPr>
          <w:b/>
          <w:sz w:val="28"/>
          <w:szCs w:val="28"/>
        </w:rPr>
      </w:pPr>
    </w:p>
    <w:p w:rsidR="004905BE" w:rsidRDefault="004905BE" w:rsidP="004905BE">
      <w:pPr>
        <w:widowControl w:val="0"/>
        <w:ind w:hanging="11"/>
        <w:jc w:val="center"/>
        <w:rPr>
          <w:b/>
          <w:sz w:val="28"/>
          <w:szCs w:val="28"/>
        </w:rPr>
      </w:pPr>
    </w:p>
    <w:p w:rsidR="004905BE" w:rsidRDefault="004905BE" w:rsidP="004905BE">
      <w:pPr>
        <w:widowControl w:val="0"/>
        <w:ind w:hanging="11"/>
        <w:jc w:val="center"/>
        <w:rPr>
          <w:b/>
          <w:sz w:val="28"/>
          <w:szCs w:val="28"/>
        </w:rPr>
      </w:pPr>
    </w:p>
    <w:p w:rsidR="004905BE" w:rsidRPr="001018F5" w:rsidRDefault="004905BE" w:rsidP="001018F5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AF5244">
        <w:rPr>
          <w:b/>
          <w:bCs/>
          <w:sz w:val="32"/>
          <w:szCs w:val="32"/>
          <w:lang w:eastAsia="ru-RU"/>
        </w:rPr>
        <w:t>Основанием для снижения или прекращения стимулирующих выплат являются:</w:t>
      </w:r>
    </w:p>
    <w:p w:rsidR="004905BE" w:rsidRPr="00AF524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32"/>
          <w:szCs w:val="32"/>
          <w:lang w:eastAsia="ru-RU"/>
        </w:rPr>
      </w:pPr>
    </w:p>
    <w:p w:rsidR="004905BE" w:rsidRPr="00AF524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>нарушение трудовой дисциплины;</w:t>
      </w:r>
    </w:p>
    <w:p w:rsidR="004905BE" w:rsidRPr="00AF524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>действия, повлекшие за собой потерю и порчу имущества;</w:t>
      </w:r>
    </w:p>
    <w:p w:rsidR="004905BE" w:rsidRPr="00AF524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>за высокую заболеваемость в результате халатного отношения к своим обязанностям;</w:t>
      </w:r>
    </w:p>
    <w:p w:rsidR="004905BE" w:rsidRPr="00AF524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>за несвоевременное и непрофессиональное оказание ребенку медицинской и педагогической помощи, приведшей к нарушению здоровья и эмоционального благополучия ребенка;</w:t>
      </w:r>
    </w:p>
    <w:p w:rsidR="004905BE" w:rsidRPr="00AF524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>за нарушение сан.эпид.режима;</w:t>
      </w:r>
    </w:p>
    <w:p w:rsidR="004905BE" w:rsidRPr="00AF524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 xml:space="preserve">нарушение правил внутреннего трудового распорядка, Устава </w:t>
      </w:r>
      <w:r w:rsidR="001018F5">
        <w:rPr>
          <w:bCs/>
          <w:sz w:val="28"/>
          <w:szCs w:val="28"/>
          <w:lang w:eastAsia="ru-RU"/>
        </w:rPr>
        <w:t>МБ</w:t>
      </w:r>
      <w:r w:rsidRPr="00AF5244">
        <w:rPr>
          <w:bCs/>
          <w:sz w:val="28"/>
          <w:szCs w:val="28"/>
          <w:lang w:eastAsia="ru-RU"/>
        </w:rPr>
        <w:t>ДОУ;</w:t>
      </w:r>
    </w:p>
    <w:p w:rsidR="004905BE" w:rsidRPr="00AF524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>жалобы родителей;</w:t>
      </w:r>
    </w:p>
    <w:p w:rsidR="004905BE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F5244">
        <w:rPr>
          <w:bCs/>
          <w:sz w:val="28"/>
          <w:szCs w:val="28"/>
          <w:lang w:eastAsia="ru-RU"/>
        </w:rPr>
        <w:t>халатное отношение к ведению документации.</w:t>
      </w:r>
    </w:p>
    <w:p w:rsidR="001018F5" w:rsidRPr="00AF5244" w:rsidRDefault="001018F5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60156D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>ист</w:t>
      </w:r>
      <w:r w:rsidR="0060156D">
        <w:rPr>
          <w:bCs/>
          <w:sz w:val="28"/>
          <w:szCs w:val="28"/>
          <w:lang w:eastAsia="ru-RU"/>
        </w:rPr>
        <w:t>ок нетрудоспособности</w:t>
      </w:r>
    </w:p>
    <w:p w:rsidR="004905BE" w:rsidRPr="00E934F1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E934F1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sectPr w:rsidR="004905BE" w:rsidSect="00BB2E8A">
      <w:footerReference w:type="even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2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15" w:rsidRDefault="001C5715" w:rsidP="00887A51">
      <w:r>
        <w:separator/>
      </w:r>
    </w:p>
  </w:endnote>
  <w:endnote w:type="continuationSeparator" w:id="0">
    <w:p w:rsidR="001C5715" w:rsidRDefault="001C5715" w:rsidP="0088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C3" w:rsidRDefault="001A4F64" w:rsidP="007622F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93AC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93AC3" w:rsidRDefault="00093AC3" w:rsidP="007622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C3" w:rsidRDefault="00093AC3" w:rsidP="007622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15" w:rsidRDefault="001C5715" w:rsidP="00887A51">
      <w:r>
        <w:separator/>
      </w:r>
    </w:p>
  </w:footnote>
  <w:footnote w:type="continuationSeparator" w:id="0">
    <w:p w:rsidR="001C5715" w:rsidRDefault="001C5715" w:rsidP="00887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9D73515"/>
    <w:multiLevelType w:val="hybridMultilevel"/>
    <w:tmpl w:val="2E9C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1AF8"/>
    <w:multiLevelType w:val="hybridMultilevel"/>
    <w:tmpl w:val="EAD0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4C64"/>
    <w:multiLevelType w:val="hybridMultilevel"/>
    <w:tmpl w:val="A0E0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0B5A"/>
    <w:multiLevelType w:val="hybridMultilevel"/>
    <w:tmpl w:val="77ECFF9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26900F6A"/>
    <w:multiLevelType w:val="hybridMultilevel"/>
    <w:tmpl w:val="17BC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15367"/>
    <w:multiLevelType w:val="hybridMultilevel"/>
    <w:tmpl w:val="3064DF90"/>
    <w:lvl w:ilvl="0" w:tplc="E68664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95FEF"/>
    <w:multiLevelType w:val="hybridMultilevel"/>
    <w:tmpl w:val="51ACC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5D238F"/>
    <w:multiLevelType w:val="hybridMultilevel"/>
    <w:tmpl w:val="0BA87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627B0"/>
    <w:multiLevelType w:val="hybridMultilevel"/>
    <w:tmpl w:val="DFF0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F0FF1"/>
    <w:multiLevelType w:val="hybridMultilevel"/>
    <w:tmpl w:val="4BD6BC6C"/>
    <w:lvl w:ilvl="0" w:tplc="3012A6F0">
      <w:start w:val="1"/>
      <w:numFmt w:val="decimal"/>
      <w:lvlText w:val="%1."/>
      <w:lvlJc w:val="left"/>
      <w:pPr>
        <w:ind w:left="1510" w:hanging="1005"/>
      </w:pPr>
      <w:rPr>
        <w:rFonts w:hint="default"/>
        <w:sz w:val="28"/>
      </w:rPr>
    </w:lvl>
    <w:lvl w:ilvl="1" w:tplc="0C8A74CE">
      <w:start w:val="2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05CD8"/>
    <w:multiLevelType w:val="hybridMultilevel"/>
    <w:tmpl w:val="48CC3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579A5"/>
    <w:multiLevelType w:val="hybridMultilevel"/>
    <w:tmpl w:val="08702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00067"/>
    <w:multiLevelType w:val="hybridMultilevel"/>
    <w:tmpl w:val="88967D8A"/>
    <w:lvl w:ilvl="0" w:tplc="F1A847BC">
      <w:start w:val="4"/>
      <w:numFmt w:val="decimal"/>
      <w:lvlText w:val="%1."/>
      <w:lvlJc w:val="left"/>
      <w:pPr>
        <w:tabs>
          <w:tab w:val="num" w:pos="1372"/>
        </w:tabs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14">
    <w:nsid w:val="41830495"/>
    <w:multiLevelType w:val="hybridMultilevel"/>
    <w:tmpl w:val="F70A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12EE"/>
    <w:multiLevelType w:val="hybridMultilevel"/>
    <w:tmpl w:val="B85C1220"/>
    <w:lvl w:ilvl="0" w:tplc="98B039BC">
      <w:start w:val="1"/>
      <w:numFmt w:val="decimal"/>
      <w:lvlText w:val="%1."/>
      <w:lvlJc w:val="left"/>
      <w:pPr>
        <w:ind w:left="170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70F8"/>
    <w:multiLevelType w:val="multilevel"/>
    <w:tmpl w:val="4120F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20835A6"/>
    <w:multiLevelType w:val="hybridMultilevel"/>
    <w:tmpl w:val="C67AE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187F0D"/>
    <w:multiLevelType w:val="hybridMultilevel"/>
    <w:tmpl w:val="B5F29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E84499"/>
    <w:multiLevelType w:val="hybridMultilevel"/>
    <w:tmpl w:val="D36E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527BD"/>
    <w:multiLevelType w:val="hybridMultilevel"/>
    <w:tmpl w:val="640EEEAA"/>
    <w:lvl w:ilvl="0" w:tplc="98B039BC">
      <w:start w:val="1"/>
      <w:numFmt w:val="decimal"/>
      <w:lvlText w:val="%1."/>
      <w:lvlJc w:val="left"/>
      <w:pPr>
        <w:ind w:left="1703" w:hanging="1005"/>
      </w:pPr>
      <w:rPr>
        <w:rFonts w:hint="default"/>
        <w:sz w:val="28"/>
      </w:rPr>
    </w:lvl>
    <w:lvl w:ilvl="1" w:tplc="35021850">
      <w:numFmt w:val="none"/>
      <w:lvlText w:val=""/>
      <w:lvlJc w:val="left"/>
      <w:pPr>
        <w:tabs>
          <w:tab w:val="num" w:pos="360"/>
        </w:tabs>
      </w:pPr>
    </w:lvl>
    <w:lvl w:ilvl="2" w:tplc="29B0CB0C">
      <w:numFmt w:val="none"/>
      <w:lvlText w:val=""/>
      <w:lvlJc w:val="left"/>
      <w:pPr>
        <w:tabs>
          <w:tab w:val="num" w:pos="360"/>
        </w:tabs>
      </w:pPr>
    </w:lvl>
    <w:lvl w:ilvl="3" w:tplc="11D2F914">
      <w:numFmt w:val="none"/>
      <w:lvlText w:val=""/>
      <w:lvlJc w:val="left"/>
      <w:pPr>
        <w:tabs>
          <w:tab w:val="num" w:pos="360"/>
        </w:tabs>
      </w:pPr>
    </w:lvl>
    <w:lvl w:ilvl="4" w:tplc="1C123CC0">
      <w:numFmt w:val="none"/>
      <w:lvlText w:val=""/>
      <w:lvlJc w:val="left"/>
      <w:pPr>
        <w:tabs>
          <w:tab w:val="num" w:pos="360"/>
        </w:tabs>
      </w:pPr>
    </w:lvl>
    <w:lvl w:ilvl="5" w:tplc="EA58E10A">
      <w:numFmt w:val="none"/>
      <w:lvlText w:val=""/>
      <w:lvlJc w:val="left"/>
      <w:pPr>
        <w:tabs>
          <w:tab w:val="num" w:pos="360"/>
        </w:tabs>
      </w:pPr>
    </w:lvl>
    <w:lvl w:ilvl="6" w:tplc="D26AA798">
      <w:numFmt w:val="none"/>
      <w:lvlText w:val=""/>
      <w:lvlJc w:val="left"/>
      <w:pPr>
        <w:tabs>
          <w:tab w:val="num" w:pos="360"/>
        </w:tabs>
      </w:pPr>
    </w:lvl>
    <w:lvl w:ilvl="7" w:tplc="F89CFCDE">
      <w:numFmt w:val="none"/>
      <w:lvlText w:val=""/>
      <w:lvlJc w:val="left"/>
      <w:pPr>
        <w:tabs>
          <w:tab w:val="num" w:pos="360"/>
        </w:tabs>
      </w:pPr>
    </w:lvl>
    <w:lvl w:ilvl="8" w:tplc="610EDB6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1470F4C"/>
    <w:multiLevelType w:val="hybridMultilevel"/>
    <w:tmpl w:val="57A25B3E"/>
    <w:lvl w:ilvl="0" w:tplc="04190001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2">
    <w:nsid w:val="73D5752F"/>
    <w:multiLevelType w:val="hybridMultilevel"/>
    <w:tmpl w:val="7FF0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327E9"/>
    <w:multiLevelType w:val="hybridMultilevel"/>
    <w:tmpl w:val="85384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2F2621"/>
    <w:multiLevelType w:val="hybridMultilevel"/>
    <w:tmpl w:val="EEB42E6A"/>
    <w:lvl w:ilvl="0" w:tplc="3012A6F0">
      <w:start w:val="1"/>
      <w:numFmt w:val="decimal"/>
      <w:lvlText w:val="%1."/>
      <w:lvlJc w:val="left"/>
      <w:pPr>
        <w:ind w:left="296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25">
    <w:nsid w:val="7E513C9A"/>
    <w:multiLevelType w:val="hybridMultilevel"/>
    <w:tmpl w:val="66B2288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7FD304D9"/>
    <w:multiLevelType w:val="hybridMultilevel"/>
    <w:tmpl w:val="7304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4"/>
  </w:num>
  <w:num w:numId="5">
    <w:abstractNumId w:val="20"/>
  </w:num>
  <w:num w:numId="6">
    <w:abstractNumId w:val="7"/>
  </w:num>
  <w:num w:numId="7">
    <w:abstractNumId w:val="12"/>
  </w:num>
  <w:num w:numId="8">
    <w:abstractNumId w:val="23"/>
  </w:num>
  <w:num w:numId="9">
    <w:abstractNumId w:val="18"/>
  </w:num>
  <w:num w:numId="10">
    <w:abstractNumId w:val="25"/>
  </w:num>
  <w:num w:numId="11">
    <w:abstractNumId w:val="11"/>
  </w:num>
  <w:num w:numId="12">
    <w:abstractNumId w:val="17"/>
  </w:num>
  <w:num w:numId="13">
    <w:abstractNumId w:val="4"/>
  </w:num>
  <w:num w:numId="14">
    <w:abstractNumId w:val="6"/>
  </w:num>
  <w:num w:numId="15">
    <w:abstractNumId w:val="13"/>
  </w:num>
  <w:num w:numId="16">
    <w:abstractNumId w:val="26"/>
  </w:num>
  <w:num w:numId="17">
    <w:abstractNumId w:val="3"/>
  </w:num>
  <w:num w:numId="18">
    <w:abstractNumId w:val="15"/>
  </w:num>
  <w:num w:numId="19">
    <w:abstractNumId w:val="2"/>
  </w:num>
  <w:num w:numId="20">
    <w:abstractNumId w:val="16"/>
  </w:num>
  <w:num w:numId="21">
    <w:abstractNumId w:val="19"/>
  </w:num>
  <w:num w:numId="22">
    <w:abstractNumId w:val="9"/>
  </w:num>
  <w:num w:numId="23">
    <w:abstractNumId w:val="22"/>
  </w:num>
  <w:num w:numId="24">
    <w:abstractNumId w:val="5"/>
  </w:num>
  <w:num w:numId="25">
    <w:abstractNumId w:val="1"/>
  </w:num>
  <w:num w:numId="26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5BE"/>
    <w:rsid w:val="00093AC3"/>
    <w:rsid w:val="00096212"/>
    <w:rsid w:val="001018F5"/>
    <w:rsid w:val="00153B32"/>
    <w:rsid w:val="001800B7"/>
    <w:rsid w:val="001A4F64"/>
    <w:rsid w:val="001C5715"/>
    <w:rsid w:val="001D7715"/>
    <w:rsid w:val="00234AF9"/>
    <w:rsid w:val="00316825"/>
    <w:rsid w:val="00353A19"/>
    <w:rsid w:val="0038452F"/>
    <w:rsid w:val="004509B2"/>
    <w:rsid w:val="00474421"/>
    <w:rsid w:val="004905BE"/>
    <w:rsid w:val="00492301"/>
    <w:rsid w:val="004B02A3"/>
    <w:rsid w:val="004C7503"/>
    <w:rsid w:val="00571BD8"/>
    <w:rsid w:val="005C5E5C"/>
    <w:rsid w:val="005C6AAC"/>
    <w:rsid w:val="005E3C92"/>
    <w:rsid w:val="0060156D"/>
    <w:rsid w:val="00647CED"/>
    <w:rsid w:val="006900A2"/>
    <w:rsid w:val="007622FB"/>
    <w:rsid w:val="00845CA4"/>
    <w:rsid w:val="00887A51"/>
    <w:rsid w:val="008A6297"/>
    <w:rsid w:val="008B2950"/>
    <w:rsid w:val="008B7C53"/>
    <w:rsid w:val="008E3953"/>
    <w:rsid w:val="009412DB"/>
    <w:rsid w:val="0096328D"/>
    <w:rsid w:val="009777BC"/>
    <w:rsid w:val="00996DBF"/>
    <w:rsid w:val="009D2B0A"/>
    <w:rsid w:val="009D6D0E"/>
    <w:rsid w:val="00A16F56"/>
    <w:rsid w:val="00A5048D"/>
    <w:rsid w:val="00A92A0D"/>
    <w:rsid w:val="00AB7B85"/>
    <w:rsid w:val="00AC0DF0"/>
    <w:rsid w:val="00B2637F"/>
    <w:rsid w:val="00BB2E8A"/>
    <w:rsid w:val="00C65F58"/>
    <w:rsid w:val="00C6697C"/>
    <w:rsid w:val="00CB14FC"/>
    <w:rsid w:val="00CC2E9E"/>
    <w:rsid w:val="00CC38DE"/>
    <w:rsid w:val="00D10E3B"/>
    <w:rsid w:val="00D74F37"/>
    <w:rsid w:val="00DB59CA"/>
    <w:rsid w:val="00DD7EA6"/>
    <w:rsid w:val="00DE3B35"/>
    <w:rsid w:val="00E40F97"/>
    <w:rsid w:val="00E7447A"/>
    <w:rsid w:val="00EF7226"/>
    <w:rsid w:val="00F16FD8"/>
    <w:rsid w:val="00F66F57"/>
    <w:rsid w:val="00F6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0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6F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905BE"/>
    <w:pPr>
      <w:keepNext/>
      <w:tabs>
        <w:tab w:val="num" w:pos="0"/>
      </w:tabs>
      <w:ind w:right="-99"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4905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6F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5B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4905BE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rsid w:val="004905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4905BE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4905BE"/>
    <w:pPr>
      <w:tabs>
        <w:tab w:val="left" w:pos="1440"/>
      </w:tabs>
      <w:ind w:firstLine="680"/>
      <w:jc w:val="both"/>
    </w:pPr>
    <w:rPr>
      <w:sz w:val="28"/>
      <w:szCs w:val="28"/>
    </w:rPr>
  </w:style>
  <w:style w:type="paragraph" w:styleId="a4">
    <w:name w:val="Title"/>
    <w:basedOn w:val="a"/>
    <w:next w:val="a5"/>
    <w:link w:val="a6"/>
    <w:qFormat/>
    <w:rsid w:val="004905B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4905B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Subtitle"/>
    <w:basedOn w:val="a"/>
    <w:link w:val="a7"/>
    <w:qFormat/>
    <w:rsid w:val="004905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4905B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90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4905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0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49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4905BE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90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905BE"/>
    <w:rPr>
      <w:vertAlign w:val="superscript"/>
    </w:rPr>
  </w:style>
  <w:style w:type="paragraph" w:customStyle="1" w:styleId="ConsTitle">
    <w:name w:val="ConsTitle"/>
    <w:rsid w:val="00490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Знак Знак Знак 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4905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90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4905BE"/>
  </w:style>
  <w:style w:type="paragraph" w:styleId="af2">
    <w:name w:val="header"/>
    <w:basedOn w:val="a"/>
    <w:link w:val="af3"/>
    <w:uiPriority w:val="99"/>
    <w:rsid w:val="004905BE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90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4905B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link w:val="33"/>
    <w:rsid w:val="004509B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509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26</Pages>
  <Words>7270</Words>
  <Characters>41444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2013-06-13T11:50:00Z</cp:lastPrinted>
  <dcterms:created xsi:type="dcterms:W3CDTF">2013-02-15T11:32:00Z</dcterms:created>
  <dcterms:modified xsi:type="dcterms:W3CDTF">2013-06-27T10:52:00Z</dcterms:modified>
</cp:coreProperties>
</file>