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19" w:tblpY="-292"/>
        <w:tblW w:w="9222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2"/>
      </w:tblGrid>
      <w:tr w:rsidR="00D54D67" w:rsidRPr="00D54D67" w:rsidTr="00D54D67">
        <w:trPr>
          <w:tblCellSpacing w:w="0" w:type="dxa"/>
        </w:trPr>
        <w:tc>
          <w:tcPr>
            <w:tcW w:w="922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54D67" w:rsidRPr="00D54D67" w:rsidRDefault="00D54D67" w:rsidP="00D54D67">
            <w:pPr>
              <w:spacing w:before="100" w:beforeAutospacing="1" w:after="100" w:afterAutospacing="1" w:line="240" w:lineRule="auto"/>
              <w:ind w:hang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D54D67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Компьютерные вирусы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1" w:name="TOC-:"/>
            <w:bookmarkEnd w:id="1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Методы защиты от вредоносных программ:</w:t>
            </w:r>
          </w:p>
          <w:p w:rsidR="00D54D67" w:rsidRPr="00D54D67" w:rsidRDefault="00D54D67" w:rsidP="00D54D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современные операционные системы, имеющие серьёзный уровень защиты от вредоносных программ;</w:t>
            </w:r>
          </w:p>
          <w:p w:rsidR="00D54D67" w:rsidRPr="00D54D67" w:rsidRDefault="00D54D67" w:rsidP="00D54D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устанавливай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пачти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(цифровые заплатки, которые автоматически устанавливаются с целью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дорабтки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      </w:r>
          </w:p>
          <w:p w:rsidR="00D54D67" w:rsidRPr="00D54D67" w:rsidRDefault="00D54D67" w:rsidP="00D54D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      </w:r>
          </w:p>
          <w:p w:rsidR="00D54D67" w:rsidRPr="00D54D67" w:rsidRDefault="00D54D67" w:rsidP="00D54D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антивирусные программные продукты известных производителей, с автоматическим обновлением баз;</w:t>
            </w:r>
          </w:p>
          <w:p w:rsidR="00D54D67" w:rsidRPr="00D54D67" w:rsidRDefault="00D54D67" w:rsidP="00D54D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Ограничь физический доступ к компьютеру для посторонних лиц;</w:t>
            </w:r>
          </w:p>
          <w:p w:rsidR="00D54D67" w:rsidRPr="00D54D67" w:rsidRDefault="00D54D67" w:rsidP="00D54D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 внешние носители информации, такие как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флешка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диск или файл из интернета, только из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проференных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источников;</w:t>
            </w:r>
          </w:p>
          <w:p w:rsidR="00D54D67" w:rsidRPr="00D54D67" w:rsidRDefault="00D54D67" w:rsidP="00D54D6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Сети WI-FI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Wireless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Fidelity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Такое название было дано с намеком на стандарт высший звуковой техники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Hi-Fi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 переводе означает «высокая точность».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не являются безопасными.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2" w:name="TOC-Wi-fi:"/>
            <w:bookmarkEnd w:id="2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 xml:space="preserve">Советы по безопасности работе в общедоступных сетях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Wi-fi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:</w:t>
            </w:r>
          </w:p>
          <w:p w:rsidR="00D54D67" w:rsidRPr="00D54D67" w:rsidRDefault="00D54D67" w:rsidP="00D54D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передавай свою личную информацию через общедоступные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сети. Работая в них, желательно не вводить пароли доступа, логины и какие-то номера;</w:t>
            </w:r>
          </w:p>
          <w:p w:rsidR="00D54D67" w:rsidRPr="00D54D67" w:rsidRDefault="00D54D67" w:rsidP="00D54D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 и обновляй антивирусные программы и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брандмауер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Тем самым ты 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обезопасишь себя от закачки вируса на твое устройство;</w:t>
            </w:r>
          </w:p>
          <w:p w:rsidR="00D54D67" w:rsidRPr="00D54D67" w:rsidRDefault="00D54D67" w:rsidP="00D54D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использовании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      </w:r>
          </w:p>
          <w:p w:rsidR="00D54D67" w:rsidRPr="00D54D67" w:rsidRDefault="00D54D67" w:rsidP="00D54D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используй публичный WI-FI для передачи личных данных, например для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выхода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социальные сети или в электронную почту;</w:t>
            </w:r>
          </w:p>
          <w:p w:rsidR="00D54D67" w:rsidRPr="00D54D67" w:rsidRDefault="00D54D67" w:rsidP="00D54D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Ипользуй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защищенное соединение через HTTPS, а не НТТР, т.е. при наборе веб-адреса вводи именно «https://»;</w:t>
            </w:r>
          </w:p>
          <w:p w:rsidR="00D54D67" w:rsidRPr="00D54D67" w:rsidRDefault="00D54D67" w:rsidP="00D54D6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мобильном телефоне отключи функцию «Подключение к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автоматически». Не допускай автоматического подключения устройства к сетям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твоего согласия.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Социальные сети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Социальные сети активно входят в нашу жизнь, многие люди работают и живут там постоянно, а в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3" w:name="TOC-:1"/>
            <w:bookmarkEnd w:id="3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Основные советы по безопасности в социальных сетях:</w:t>
            </w:r>
          </w:p>
          <w:p w:rsidR="00D54D67" w:rsidRPr="00D54D67" w:rsidRDefault="00D54D67" w:rsidP="00D54D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Ограничь список друзей. У тебя в друзьях не должно быть случайных и незнакомых людей;</w:t>
            </w:r>
          </w:p>
          <w:p w:rsidR="00D54D67" w:rsidRPr="00D54D67" w:rsidRDefault="00D54D67" w:rsidP="00D54D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      </w:r>
          </w:p>
          <w:p w:rsidR="00D54D67" w:rsidRPr="00D54D67" w:rsidRDefault="00D54D67" w:rsidP="00D54D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      </w:r>
          </w:p>
          <w:p w:rsidR="00D54D67" w:rsidRPr="00D54D67" w:rsidRDefault="00D54D67" w:rsidP="00D54D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      </w:r>
          </w:p>
          <w:p w:rsidR="00D54D67" w:rsidRPr="00D54D67" w:rsidRDefault="00D54D67" w:rsidP="00D54D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Избегай размещения фотографий в Интернете, где ты изображен на местности, по которой можно определить твое местоположение;</w:t>
            </w:r>
          </w:p>
          <w:p w:rsidR="00D54D67" w:rsidRPr="00D54D67" w:rsidRDefault="00D54D67" w:rsidP="00D54D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регистрации в социальной сети необходимо использовать сложные пароли, состоящие из букв и цифр и с количеством знаков не менее 8; </w:t>
            </w:r>
          </w:p>
          <w:p w:rsidR="00D54D67" w:rsidRPr="00D54D67" w:rsidRDefault="00D54D67" w:rsidP="00D54D6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Электронные деньги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Электронные деньги — это очень удобный способ платежей, однако существуют мошенники, которые хотят получить эти деньги.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неанонимных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идентификации пользователя является обязательной.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Также следует различать электронные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фиатные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деньги (равны государственным валютам) и электронные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нефиатные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деньги (не равны государственным валютам).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4" w:name="TOC-:2"/>
            <w:bookmarkEnd w:id="4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Основные советы по безопасной работе с электронными деньгами:</w:t>
            </w:r>
          </w:p>
          <w:p w:rsidR="00D54D67" w:rsidRPr="00D54D67" w:rsidRDefault="00D54D67" w:rsidP="00D54D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      </w:r>
          </w:p>
          <w:p w:rsidR="00D54D67" w:rsidRPr="00D54D67" w:rsidRDefault="00D54D67" w:rsidP="00D54D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      </w:r>
          </w:p>
          <w:p w:rsidR="00D54D67" w:rsidRPr="00D54D67" w:rsidRDefault="00D54D67" w:rsidP="00D54D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      </w:r>
          </w:p>
          <w:p w:rsidR="00D54D67" w:rsidRPr="00D54D67" w:rsidRDefault="00D54D67" w:rsidP="00D54D6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вводи свои личные данные на сайтах, которым не доверяешь.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Электронная почта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имя_пользователя@имя_домена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Также кроме передачи простого текста, имеется возможность передавать файлы.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5" w:name="TOC-:3"/>
            <w:bookmarkEnd w:id="5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Основные советы по безопасной работе с электронной почтой:</w:t>
            </w:r>
          </w:p>
          <w:p w:rsidR="00D54D67" w:rsidRPr="00D54D67" w:rsidRDefault="00D54D67" w:rsidP="00D54D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      </w:r>
          </w:p>
          <w:p w:rsidR="00D54D67" w:rsidRPr="00D54D67" w:rsidRDefault="00D54D67" w:rsidP="00D54D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указывай в личной почте личную информацию. Например, лучше выбрать «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музыкальный_фанат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@» или «рок2013» вместо «тема13»;</w:t>
            </w:r>
          </w:p>
          <w:p w:rsidR="00D54D67" w:rsidRPr="00D54D67" w:rsidRDefault="00D54D67" w:rsidP="00D54D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двухэтапную авторизацию. Это когда помимо пароля нужно вводить код, присылаемый по SMS;</w:t>
            </w:r>
          </w:p>
          <w:p w:rsidR="00D54D67" w:rsidRPr="00D54D67" w:rsidRDefault="00D54D67" w:rsidP="00D54D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 сложный пароль. Для каждого почтового ящика должен быть свой надежный, устойчивый к взлому пароль;</w:t>
            </w:r>
          </w:p>
          <w:p w:rsidR="00D54D67" w:rsidRPr="00D54D67" w:rsidRDefault="00D54D67" w:rsidP="00D54D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есть возможность написать самому свой личный вопрос, используй эту возможность;</w:t>
            </w:r>
          </w:p>
          <w:p w:rsidR="00D54D67" w:rsidRPr="00D54D67" w:rsidRDefault="00D54D67" w:rsidP="00D54D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      </w:r>
          </w:p>
          <w:p w:rsidR="00D54D67" w:rsidRPr="00D54D67" w:rsidRDefault="00D54D67" w:rsidP="00D54D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открывай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вложения в письмах даже если они пришли от твоих друзей. Лучше уточни у них, отправляли ли они тебе эти файлы;</w:t>
            </w:r>
          </w:p>
          <w:p w:rsidR="00D54D67" w:rsidRPr="00D54D67" w:rsidRDefault="00D54D67" w:rsidP="00D54D6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окончания работы на почтовом сервисе перед закрытием вкладки с сайтом не забудь нажать на «Выйти».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или виртуальное издевательство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интернет-сервисов.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6" w:name="TOC-:4"/>
            <w:bookmarkEnd w:id="6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lastRenderedPageBreak/>
              <w:t xml:space="preserve">Основные советы по борьбе с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кибербуллингом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:</w:t>
            </w:r>
          </w:p>
          <w:p w:rsidR="00D54D67" w:rsidRPr="00D54D67" w:rsidRDefault="00D54D67" w:rsidP="00D54D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начнешь отвечать оскорблениями на оскорбления, то только еще больше разожжешь конфликт;</w:t>
            </w:r>
            <w:proofErr w:type="gramEnd"/>
          </w:p>
          <w:p w:rsidR="00D54D67" w:rsidRPr="00D54D67" w:rsidRDefault="00D54D67" w:rsidP="00D54D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Управляй своей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киберрепутацией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4D67" w:rsidRPr="00D54D67" w:rsidRDefault="00D54D67" w:rsidP="00D54D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Анонимность в сети мнимая. Существуют способы выяснить, кто стоит за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анонимным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аккаунтом;</w:t>
            </w:r>
          </w:p>
          <w:p w:rsidR="00D54D67" w:rsidRPr="00D54D67" w:rsidRDefault="00D54D67" w:rsidP="00D54D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      </w:r>
          </w:p>
          <w:p w:rsidR="00D54D67" w:rsidRPr="00D54D67" w:rsidRDefault="00D54D67" w:rsidP="00D54D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 свой виртуальную честь смолоду;</w:t>
            </w:r>
          </w:p>
          <w:p w:rsidR="00D54D67" w:rsidRPr="00D54D67" w:rsidRDefault="00D54D67" w:rsidP="00D54D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      </w:r>
          </w:p>
          <w:p w:rsidR="00D54D67" w:rsidRPr="00D54D67" w:rsidRDefault="00D54D67" w:rsidP="00D54D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      </w:r>
          </w:p>
          <w:p w:rsidR="00D54D67" w:rsidRPr="00D54D67" w:rsidRDefault="00D54D67" w:rsidP="00D54D6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ты свидетель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Мобильный телефон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7" w:name="TOC-:5"/>
            <w:bookmarkEnd w:id="7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Основные советы для безопасности мобильного телефона:</w:t>
            </w:r>
          </w:p>
          <w:p w:rsidR="00D54D67" w:rsidRPr="00D54D67" w:rsidRDefault="00D54D67" w:rsidP="00D54D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      </w:r>
          </w:p>
          <w:p w:rsidR="00D54D67" w:rsidRPr="00D54D67" w:rsidRDefault="00D54D67" w:rsidP="00D54D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Думай, прежде чем отправить SMS, фото или видео. Ты точно знаешь, где они будут в конечном итоге?</w:t>
            </w:r>
          </w:p>
          <w:p w:rsidR="00D54D67" w:rsidRPr="00D54D67" w:rsidRDefault="00D54D67" w:rsidP="00D54D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обновлять операционную систему твоего смартфона;</w:t>
            </w:r>
          </w:p>
          <w:p w:rsidR="00D54D67" w:rsidRPr="00D54D67" w:rsidRDefault="00D54D67" w:rsidP="00D54D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антивирусные программы для мобильных телефонов;</w:t>
            </w:r>
          </w:p>
          <w:p w:rsidR="00D54D67" w:rsidRPr="00D54D67" w:rsidRDefault="00D54D67" w:rsidP="00D54D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загружай приложения от неизвестного источника, ведь они могут содержать вредоносное программное обеспечение;</w:t>
            </w:r>
          </w:p>
          <w:p w:rsidR="00D54D67" w:rsidRPr="00D54D67" w:rsidRDefault="00D54D67" w:rsidP="00D54D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того как ты выйдешь с сайта, где вводил личную информацию, зайди в настройки браузера и удали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cookies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4D67" w:rsidRPr="00D54D67" w:rsidRDefault="00D54D67" w:rsidP="00D54D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проверяй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платные услуги активированы на твоем номере;</w:t>
            </w:r>
          </w:p>
          <w:p w:rsidR="00D54D67" w:rsidRPr="00D54D67" w:rsidRDefault="00D54D67" w:rsidP="00D54D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свой номер мобильного телефона только людям, которых ты знаешь и кому доверяешь;</w:t>
            </w:r>
          </w:p>
          <w:p w:rsidR="00D54D67" w:rsidRPr="00D54D67" w:rsidRDefault="00D54D67" w:rsidP="00D54D6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быть выключен, когда ты им не пользуешься. Не забывай иногда проверять это.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Online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игры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патчи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8" w:name="TOC-:6"/>
            <w:bookmarkEnd w:id="8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 xml:space="preserve">Основные советы по безопасности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твоего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 xml:space="preserve"> игрового аккаунта:</w:t>
            </w:r>
          </w:p>
          <w:p w:rsidR="00D54D67" w:rsidRPr="00D54D67" w:rsidRDefault="00D54D67" w:rsidP="00D54D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другой игрок ведет себя плохо или создает тебе неприятности, заблокируй его в списке игроков;</w:t>
            </w:r>
          </w:p>
          <w:p w:rsidR="00D54D67" w:rsidRPr="00D54D67" w:rsidRDefault="00D54D67" w:rsidP="00D54D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Пожалуйся администраторам игры на плохое поведение этого игрока, желательно приложить какие-то доказательства в виде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скринов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54D67" w:rsidRPr="00D54D67" w:rsidRDefault="00D54D67" w:rsidP="00D54D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указывай личную информацию в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профайле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игры;</w:t>
            </w:r>
          </w:p>
          <w:p w:rsidR="00D54D67" w:rsidRPr="00D54D67" w:rsidRDefault="00D54D67" w:rsidP="00D54D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Уважай других участников по игре;</w:t>
            </w:r>
          </w:p>
          <w:p w:rsidR="00D54D67" w:rsidRPr="00D54D67" w:rsidRDefault="00D54D67" w:rsidP="00D54D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устанавливай неофициальные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патчи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моды;</w:t>
            </w:r>
          </w:p>
          <w:p w:rsidR="00D54D67" w:rsidRPr="00D54D67" w:rsidRDefault="00D54D67" w:rsidP="00D54D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Используй сложные и разные пароли;</w:t>
            </w:r>
          </w:p>
          <w:p w:rsidR="00D54D67" w:rsidRPr="00D54D67" w:rsidRDefault="00D54D67" w:rsidP="00D54D6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Даже во время игры не стоит отключать антивирус. Пока ты играешь, твой компьютер могут заразить.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Фишинг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или кража личных данных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Обычной кражей денег и документов сегодня уже никого не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удивиfшь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с развитием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злоумышленники переместились в интернет, и продолжают заниматься «любимым» делом. Так появилась новая угроза: интернет-мошенничества или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фишинг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главная цель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которого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состоит в получении конфиденциальных данных пользователей — логинов и паролей. На английском языке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phishing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читается как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фишинг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fishing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рыбная ловля,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password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пароль).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9" w:name="TOC-:7"/>
            <w:bookmarkEnd w:id="9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 xml:space="preserve">Основные советы по борьбе с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фишингом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:</w:t>
            </w:r>
          </w:p>
          <w:p w:rsidR="00D54D67" w:rsidRPr="00D54D67" w:rsidRDefault="00D54D67" w:rsidP="00D54D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      </w:r>
          </w:p>
          <w:p w:rsidR="00D54D67" w:rsidRPr="00D54D67" w:rsidRDefault="00D54D67" w:rsidP="00D54D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веб-сайты, в том числе, интернет-магазинов и поисковых систем;</w:t>
            </w:r>
          </w:p>
          <w:p w:rsidR="00D54D67" w:rsidRPr="00D54D67" w:rsidRDefault="00D54D67" w:rsidP="00D54D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Используй сложные и разные пароли.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если тебя взломают, то злоумышленники получат доступ только к одному твоему профилю в сети, а не ко всем;</w:t>
            </w:r>
            <w:proofErr w:type="gramEnd"/>
          </w:p>
          <w:p w:rsidR="00D54D67" w:rsidRPr="00D54D67" w:rsidRDefault="00D54D67" w:rsidP="00D54D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      </w:r>
            <w:proofErr w:type="spell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фишинговые</w:t>
            </w:r>
            <w:proofErr w:type="spell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сайты;</w:t>
            </w:r>
          </w:p>
          <w:p w:rsidR="00D54D67" w:rsidRPr="00D54D67" w:rsidRDefault="00D54D67" w:rsidP="00D54D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 надежный пароль (PIN) на мобильный телефон;</w:t>
            </w:r>
          </w:p>
          <w:p w:rsidR="00D54D67" w:rsidRPr="00D54D67" w:rsidRDefault="00D54D67" w:rsidP="00D54D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Отключи сохранение пароля в браузере;</w:t>
            </w:r>
          </w:p>
          <w:p w:rsidR="00D54D67" w:rsidRPr="00D54D67" w:rsidRDefault="00D54D67" w:rsidP="00D54D6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открывай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вложения в письмах даже если они пришли от твоих друзей. Лучше уточни у них, отправляли ли они тебе эти файлы;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lastRenderedPageBreak/>
              <w:t>Цифровая репутация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Цифровая репутация - это негативная или позитивная информация в сети о тебе. Компрометирующая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все это накапливается в сети.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      </w:r>
          </w:p>
          <w:p w:rsidR="00D54D67" w:rsidRPr="00D54D67" w:rsidRDefault="00D54D67" w:rsidP="00D54D67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</w:pPr>
            <w:bookmarkStart w:id="10" w:name="TOC-:8"/>
            <w:bookmarkEnd w:id="10"/>
            <w:r w:rsidRPr="00D54D67">
              <w:rPr>
                <w:rFonts w:ascii="Times New Roman" w:eastAsia="Times New Roman" w:hAnsi="Times New Roman" w:cs="Times New Roman"/>
                <w:color w:val="444444"/>
                <w:sz w:val="29"/>
                <w:szCs w:val="29"/>
                <w:lang w:eastAsia="ru-RU"/>
              </w:rPr>
              <w:t>Основные советы по защите цифровой репутации:</w:t>
            </w:r>
          </w:p>
          <w:p w:rsidR="00D54D67" w:rsidRPr="00D54D67" w:rsidRDefault="00D54D67" w:rsidP="00D54D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Подумай, прежде чем что-то публиковать и передавать у себя в блоге или в социальной сети;</w:t>
            </w:r>
          </w:p>
          <w:p w:rsidR="00D54D67" w:rsidRPr="00D54D67" w:rsidRDefault="00D54D67" w:rsidP="00D54D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настройках профиля установи ограничения на просмотр твоего профиля и его содержимого, сделай его только «для друзей»;</w:t>
            </w:r>
          </w:p>
          <w:p w:rsidR="00D54D67" w:rsidRPr="00D54D67" w:rsidRDefault="00D54D67" w:rsidP="00D54D6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размещай и не указывай информацию, которая может кого-либо оскорблять или обижать.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Авторское право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Современные школьник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и–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заканчивая книгами, фотографиями, кинофильмами и музыкальными произведениями.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Использование «пиратского» программного обеспечения может привести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легальные и бесплатные программы, которые можно найти в сети.</w:t>
            </w: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D67" w:rsidRPr="00D54D67" w:rsidRDefault="00D54D67" w:rsidP="00D54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портале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1BA55E0" wp14:editId="447D4E63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933450"/>
                  <wp:effectExtent l="0" t="0" r="0" b="0"/>
                  <wp:wrapSquare wrapText="bothSides"/>
                  <wp:docPr id="1" name="Рисунок 1" descr="http://img-fotki.yandex.ru/get/9093/35375233.0/0_b9501_d015fd91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-fotki.yandex.ru/get/9093/35375233.0/0_b9501_d015fd91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tgtFrame="_blank" w:history="1">
              <w:r w:rsidRPr="00D54D67">
                <w:rPr>
                  <w:rFonts w:ascii="Times New Roman" w:eastAsia="Times New Roman" w:hAnsi="Times New Roman" w:cs="Times New Roman"/>
                  <w:color w:val="0033CC"/>
                  <w:sz w:val="24"/>
                  <w:szCs w:val="24"/>
                  <w:u w:val="single"/>
                  <w:lang w:eastAsia="ru-RU"/>
                </w:rPr>
                <w:t>Сетевичок.рф</w:t>
              </w:r>
            </w:hyperlink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Организатор проекта – «Блог школьного Всезнайки» www.e-parta.ru Информационно-познавательный портал для подростков. </w:t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D54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 «Лига безопасного интернета», Государственная Дума РФ и Совет Федерации РФ. Проект имеет положительное экспертное заключение Министерства образования и науки РФ.</w:t>
            </w:r>
          </w:p>
        </w:tc>
      </w:tr>
    </w:tbl>
    <w:p w:rsidR="00D54D67" w:rsidRPr="00D54D67" w:rsidRDefault="00D54D67" w:rsidP="00D54D67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44444"/>
          <w:sz w:val="43"/>
          <w:szCs w:val="43"/>
          <w:lang w:eastAsia="ru-RU"/>
        </w:rPr>
      </w:pPr>
      <w:r w:rsidRPr="00D54D67">
        <w:rPr>
          <w:rFonts w:ascii="Arial" w:eastAsia="Times New Roman" w:hAnsi="Arial" w:cs="Arial"/>
          <w:b/>
          <w:bCs/>
          <w:color w:val="444444"/>
          <w:sz w:val="43"/>
          <w:szCs w:val="43"/>
          <w:lang w:eastAsia="ru-RU"/>
        </w:rPr>
        <w:lastRenderedPageBreak/>
        <w:t>Памятка по безопасности в интернете</w:t>
      </w:r>
    </w:p>
    <w:p w:rsidR="00020C4D" w:rsidRDefault="00D54D67">
      <w:bookmarkStart w:id="11" w:name="TOC-.-.-."/>
      <w:bookmarkEnd w:id="11"/>
    </w:p>
    <w:sectPr w:rsidR="00020C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67" w:rsidRDefault="00D54D67" w:rsidP="00D54D67">
      <w:pPr>
        <w:spacing w:after="0" w:line="240" w:lineRule="auto"/>
      </w:pPr>
      <w:r>
        <w:separator/>
      </w:r>
    </w:p>
  </w:endnote>
  <w:endnote w:type="continuationSeparator" w:id="0">
    <w:p w:rsidR="00D54D67" w:rsidRDefault="00D54D67" w:rsidP="00D5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7" w:rsidRDefault="00D54D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7" w:rsidRDefault="00D54D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7" w:rsidRDefault="00D54D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67" w:rsidRDefault="00D54D67" w:rsidP="00D54D67">
      <w:pPr>
        <w:spacing w:after="0" w:line="240" w:lineRule="auto"/>
      </w:pPr>
      <w:r>
        <w:separator/>
      </w:r>
    </w:p>
  </w:footnote>
  <w:footnote w:type="continuationSeparator" w:id="0">
    <w:p w:rsidR="00D54D67" w:rsidRDefault="00D54D67" w:rsidP="00D54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7" w:rsidRDefault="00D54D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7" w:rsidRDefault="00D54D6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D67" w:rsidRDefault="00D54D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01E9"/>
    <w:multiLevelType w:val="multilevel"/>
    <w:tmpl w:val="E2E8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0E01D4"/>
    <w:multiLevelType w:val="multilevel"/>
    <w:tmpl w:val="8C56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E7516"/>
    <w:multiLevelType w:val="multilevel"/>
    <w:tmpl w:val="27E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12231"/>
    <w:multiLevelType w:val="multilevel"/>
    <w:tmpl w:val="D5E8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80F1E"/>
    <w:multiLevelType w:val="multilevel"/>
    <w:tmpl w:val="59A0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8657A"/>
    <w:multiLevelType w:val="multilevel"/>
    <w:tmpl w:val="6B74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346AD4"/>
    <w:multiLevelType w:val="multilevel"/>
    <w:tmpl w:val="4524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0603A4"/>
    <w:multiLevelType w:val="multilevel"/>
    <w:tmpl w:val="AB70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000C5"/>
    <w:multiLevelType w:val="multilevel"/>
    <w:tmpl w:val="50BE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207779"/>
    <w:multiLevelType w:val="multilevel"/>
    <w:tmpl w:val="48B4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67"/>
    <w:rsid w:val="00055D4D"/>
    <w:rsid w:val="00286522"/>
    <w:rsid w:val="00D5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4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4D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D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D67"/>
  </w:style>
  <w:style w:type="character" w:styleId="a3">
    <w:name w:val="Hyperlink"/>
    <w:basedOn w:val="a0"/>
    <w:uiPriority w:val="99"/>
    <w:semiHidden/>
    <w:unhideWhenUsed/>
    <w:rsid w:val="00D54D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D67"/>
  </w:style>
  <w:style w:type="paragraph" w:styleId="a6">
    <w:name w:val="footer"/>
    <w:basedOn w:val="a"/>
    <w:link w:val="a7"/>
    <w:uiPriority w:val="99"/>
    <w:unhideWhenUsed/>
    <w:rsid w:val="00D5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54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54D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D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D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4D67"/>
  </w:style>
  <w:style w:type="character" w:styleId="a3">
    <w:name w:val="Hyperlink"/>
    <w:basedOn w:val="a0"/>
    <w:uiPriority w:val="99"/>
    <w:semiHidden/>
    <w:unhideWhenUsed/>
    <w:rsid w:val="00D54D6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4D67"/>
  </w:style>
  <w:style w:type="paragraph" w:styleId="a6">
    <w:name w:val="footer"/>
    <w:basedOn w:val="a"/>
    <w:link w:val="a7"/>
    <w:uiPriority w:val="99"/>
    <w:unhideWhenUsed/>
    <w:rsid w:val="00D54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1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4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2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61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50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7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xn--b1afankxqj2c.xn--p1ai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2016-04-21T06:36:00Z</dcterms:created>
  <dcterms:modified xsi:type="dcterms:W3CDTF">2016-04-21T06:39:00Z</dcterms:modified>
</cp:coreProperties>
</file>